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4FD5E" w14:textId="34215B42" w:rsidR="00587974" w:rsidRPr="002F4747" w:rsidRDefault="002F4747" w:rsidP="002F4747">
      <w:pPr>
        <w:pStyle w:val="a5"/>
        <w:numPr>
          <w:ilvl w:val="0"/>
          <w:numId w:val="1"/>
        </w:numPr>
        <w:jc w:val="center"/>
        <w:rPr>
          <w:rFonts w:ascii="Courier New" w:hAnsi="Courier New" w:cs="Courier New"/>
          <w:sz w:val="24"/>
          <w:szCs w:val="24"/>
        </w:rPr>
      </w:pPr>
      <w:r w:rsidRPr="002F4747">
        <w:rPr>
          <w:rFonts w:ascii="Courier New" w:hAnsi="Courier New" w:cs="Courier New"/>
          <w:sz w:val="24"/>
          <w:szCs w:val="24"/>
          <w:highlight w:val="yellow"/>
        </w:rPr>
        <w:t>Механическое движение как простейшая форма движения материи.</w:t>
      </w:r>
    </w:p>
    <w:p w14:paraId="3522FB0C" w14:textId="77777777" w:rsidR="002F4747" w:rsidRDefault="002F4747" w:rsidP="002F4747">
      <w:pPr>
        <w:pStyle w:val="a3"/>
        <w:shd w:val="clear" w:color="auto" w:fill="FFFFFF"/>
        <w:ind w:left="225"/>
      </w:pPr>
      <w:r w:rsidRPr="002F4747">
        <w:rPr>
          <w:rStyle w:val="a4"/>
        </w:rPr>
        <w:t>Механика</w:t>
      </w:r>
      <w:r w:rsidRPr="002F4747">
        <w:t> — часть физики, которая изучает закономерности механического движения и причины, вызывающие или изменяющие это движение.</w:t>
      </w:r>
    </w:p>
    <w:p w14:paraId="2E8F2732" w14:textId="09A5B525" w:rsidR="002F4747" w:rsidRPr="002F4747" w:rsidRDefault="002F4747" w:rsidP="002F4747">
      <w:pPr>
        <w:pStyle w:val="a3"/>
        <w:shd w:val="clear" w:color="auto" w:fill="FFFFFF"/>
        <w:ind w:left="225"/>
      </w:pPr>
      <w:r w:rsidRPr="002F4747">
        <w:rPr>
          <w:rStyle w:val="a4"/>
        </w:rPr>
        <w:t>Механическое движе</w:t>
      </w:r>
      <w:r w:rsidRPr="002F4747">
        <w:rPr>
          <w:rStyle w:val="a4"/>
        </w:rPr>
        <w:softHyphen/>
        <w:t>ние</w:t>
      </w:r>
      <w:r w:rsidRPr="002F4747">
        <w:t> — это изменение с течением времени взаимного расположения тел или их частей.</w:t>
      </w:r>
    </w:p>
    <w:p w14:paraId="44DF7BE3" w14:textId="62E81BA4" w:rsidR="002F4747" w:rsidRPr="002F4747" w:rsidRDefault="002F4747" w:rsidP="002F4747">
      <w:pPr>
        <w:pStyle w:val="a3"/>
        <w:shd w:val="clear" w:color="auto" w:fill="FFFFFF"/>
        <w:ind w:left="225"/>
      </w:pPr>
      <w:r w:rsidRPr="002F4747">
        <w:t>Основные законы механики установлены итальянским физиком и астрономом Г. Галилеем, но окончательно сформулированы английским ученым И. Ньютоном. Механика Галилея—Ньютона называется</w:t>
      </w:r>
      <w:r>
        <w:t xml:space="preserve"> </w:t>
      </w:r>
      <w:r w:rsidRPr="002F4747">
        <w:rPr>
          <w:rStyle w:val="a4"/>
        </w:rPr>
        <w:t>классической механикой.</w:t>
      </w:r>
      <w:r w:rsidRPr="002F4747">
        <w:t> В ней изучаются законы движения макроскопических тел, скорости которых малы по сравнению со скоростью света в вакууме. Законы движения макроскопических тел со скоростями, сравнимыми со скоростью с, изучаются</w:t>
      </w:r>
      <w:r>
        <w:t xml:space="preserve"> </w:t>
      </w:r>
      <w:r w:rsidRPr="002F4747">
        <w:rPr>
          <w:rStyle w:val="a4"/>
        </w:rPr>
        <w:t>релятивистской механикой,</w:t>
      </w:r>
      <w:r w:rsidRPr="002F4747">
        <w:t> основанной на </w:t>
      </w:r>
      <w:r w:rsidRPr="002F4747">
        <w:rPr>
          <w:rStyle w:val="a4"/>
        </w:rPr>
        <w:t>СТО(А.</w:t>
      </w:r>
      <w:r w:rsidRPr="002F4747">
        <w:t>Эйнштейном).</w:t>
      </w:r>
    </w:p>
    <w:p w14:paraId="4CA07B52" w14:textId="77777777" w:rsidR="002F4747" w:rsidRPr="002F4747" w:rsidRDefault="002F4747" w:rsidP="002F4747">
      <w:pPr>
        <w:pStyle w:val="a3"/>
        <w:shd w:val="clear" w:color="auto" w:fill="FFFFFF"/>
        <w:ind w:left="225"/>
      </w:pPr>
      <w:r w:rsidRPr="002F4747">
        <w:t>Рассматривать движение макроскопических тел со скоростями, значительно меньшими скорости с. В классической механике общепринята концепция пространства и времени, разработанная И. Ньютоном и господствовавшая в естествознании на протяжении XVII—XIX вв.</w:t>
      </w:r>
    </w:p>
    <w:p w14:paraId="43A7DA0C" w14:textId="7D795883" w:rsidR="002F4747" w:rsidRDefault="002F4747" w:rsidP="002F4747">
      <w:pPr>
        <w:pStyle w:val="a3"/>
        <w:shd w:val="clear" w:color="auto" w:fill="FFFFFF"/>
        <w:ind w:left="225"/>
      </w:pPr>
      <w:r w:rsidRPr="002F4747">
        <w:t>Механика делится на три раздела: I) кинематику; 2) динамику; 3) статику. </w:t>
      </w:r>
      <w:r w:rsidRPr="002F4747">
        <w:rPr>
          <w:rStyle w:val="a4"/>
        </w:rPr>
        <w:t>Кинематика</w:t>
      </w:r>
      <w:r w:rsidRPr="002F4747">
        <w:t> изучает движение тел, не рассматривая причины, которые это движение обусловливают. </w:t>
      </w:r>
      <w:r w:rsidRPr="002F4747">
        <w:rPr>
          <w:rStyle w:val="a4"/>
        </w:rPr>
        <w:t>Динамика</w:t>
      </w:r>
      <w:r w:rsidRPr="002F4747">
        <w:t> изучает законы движения тел и причины, которые вызывают или изменя</w:t>
      </w:r>
      <w:r w:rsidRPr="002F4747">
        <w:softHyphen/>
        <w:t>ют это движение. </w:t>
      </w:r>
      <w:r w:rsidRPr="002F4747">
        <w:rPr>
          <w:rStyle w:val="a4"/>
        </w:rPr>
        <w:t>Статика</w:t>
      </w:r>
      <w:r w:rsidRPr="002F4747">
        <w:t> изучает законы равновесия системы тел.</w:t>
      </w:r>
    </w:p>
    <w:p w14:paraId="3345960C" w14:textId="5DC66FA7" w:rsidR="002F4747" w:rsidRDefault="002F4747" w:rsidP="002F4747">
      <w:pPr>
        <w:pStyle w:val="a3"/>
        <w:numPr>
          <w:ilvl w:val="0"/>
          <w:numId w:val="1"/>
        </w:numPr>
        <w:shd w:val="clear" w:color="auto" w:fill="FFFFFF"/>
        <w:jc w:val="center"/>
        <w:rPr>
          <w:rFonts w:ascii="Courier New" w:hAnsi="Courier New" w:cs="Courier New"/>
          <w:color w:val="000000"/>
        </w:rPr>
      </w:pPr>
      <w:r w:rsidRPr="002F4747">
        <w:rPr>
          <w:rFonts w:ascii="Courier New" w:hAnsi="Courier New" w:cs="Courier New"/>
          <w:color w:val="000000"/>
          <w:highlight w:val="yellow"/>
        </w:rPr>
        <w:t>Кинематическое уравнение движения материальной точки.</w:t>
      </w:r>
    </w:p>
    <w:p w14:paraId="6BCC4DDB" w14:textId="09384B40" w:rsidR="002F4747" w:rsidRPr="002F4747" w:rsidRDefault="002F4747" w:rsidP="002F4747">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color w:val="444444"/>
          <w:sz w:val="24"/>
          <w:szCs w:val="24"/>
          <w:lang w:eastAsia="ru-RU"/>
        </w:rPr>
        <w:t>При движении материальной точки М ее координаты </w:t>
      </w:r>
      <w:r w:rsidRPr="002F4747">
        <w:rPr>
          <w:rFonts w:ascii="Times New Roman" w:eastAsia="Times New Roman" w:hAnsi="Times New Roman" w:cs="Times New Roman"/>
          <w:noProof/>
          <w:color w:val="444444"/>
          <w:sz w:val="24"/>
          <w:szCs w:val="24"/>
          <w:lang w:eastAsia="ru-RU"/>
        </w:rPr>
        <w:drawing>
          <wp:inline distT="0" distB="0" distL="0" distR="0" wp14:anchorId="22915BBE" wp14:editId="20D0E6F0">
            <wp:extent cx="40386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 cy="175260"/>
                    </a:xfrm>
                    <a:prstGeom prst="rect">
                      <a:avLst/>
                    </a:prstGeom>
                    <a:noFill/>
                    <a:ln>
                      <a:noFill/>
                    </a:ln>
                  </pic:spPr>
                </pic:pic>
              </a:graphicData>
            </a:graphic>
          </wp:inline>
        </w:drawing>
      </w:r>
      <w:r w:rsidRPr="002F4747">
        <w:rPr>
          <w:rFonts w:ascii="Times New Roman" w:eastAsia="Times New Roman" w:hAnsi="Times New Roman" w:cs="Times New Roman"/>
          <w:color w:val="444444"/>
          <w:sz w:val="24"/>
          <w:szCs w:val="24"/>
          <w:lang w:eastAsia="ru-RU"/>
        </w:rPr>
        <w:t> и радиус-вектор </w:t>
      </w:r>
      <w:r w:rsidRPr="002F4747">
        <w:rPr>
          <w:rFonts w:ascii="Times New Roman" w:eastAsia="Times New Roman" w:hAnsi="Times New Roman" w:cs="Times New Roman"/>
          <w:noProof/>
          <w:color w:val="444444"/>
          <w:sz w:val="24"/>
          <w:szCs w:val="24"/>
          <w:lang w:eastAsia="ru-RU"/>
        </w:rPr>
        <w:drawing>
          <wp:inline distT="0" distB="0" distL="0" distR="0" wp14:anchorId="3D795C3E" wp14:editId="06BFFB2C">
            <wp:extent cx="121920" cy="160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2F4747">
        <w:rPr>
          <w:rFonts w:ascii="Times New Roman" w:eastAsia="Times New Roman" w:hAnsi="Times New Roman" w:cs="Times New Roman"/>
          <w:color w:val="444444"/>
          <w:sz w:val="24"/>
          <w:szCs w:val="24"/>
          <w:lang w:eastAsia="ru-RU"/>
        </w:rPr>
        <w:t> изменяются с течением времени t.</w:t>
      </w:r>
    </w:p>
    <w:p w14:paraId="17D3C631" w14:textId="77777777" w:rsidR="002F4747" w:rsidRPr="002F4747" w:rsidRDefault="002F4747" w:rsidP="002F4747">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color w:val="444444"/>
          <w:sz w:val="24"/>
          <w:szCs w:val="24"/>
          <w:lang w:eastAsia="ru-RU"/>
        </w:rPr>
        <w:t>Поэтому для задания закона движения м.т. необходимо указать либо вид функциональной зависимости всех трех ее координат от времени:</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gridCol w:w="535"/>
      </w:tblGrid>
      <w:tr w:rsidR="002F4747" w:rsidRPr="002F4747" w14:paraId="19CF40D3" w14:textId="77777777" w:rsidTr="002F4747">
        <w:trPr>
          <w:tblCellSpacing w:w="15" w:type="dxa"/>
        </w:trPr>
        <w:tc>
          <w:tcPr>
            <w:tcW w:w="5000" w:type="pct"/>
            <w:shd w:val="clear" w:color="auto" w:fill="FFFFFF"/>
            <w:vAlign w:val="center"/>
            <w:hideMark/>
          </w:tcPr>
          <w:p w14:paraId="3267148D" w14:textId="75732140" w:rsidR="002F4747" w:rsidRPr="002F4747" w:rsidRDefault="002F4747" w:rsidP="002F4747">
            <w:pPr>
              <w:spacing w:after="0" w:line="240" w:lineRule="auto"/>
              <w:jc w:val="center"/>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noProof/>
                <w:color w:val="444444"/>
                <w:sz w:val="24"/>
                <w:szCs w:val="24"/>
                <w:lang w:eastAsia="ru-RU"/>
              </w:rPr>
              <w:drawing>
                <wp:inline distT="0" distB="0" distL="0" distR="0" wp14:anchorId="73D496A7" wp14:editId="5B01F725">
                  <wp:extent cx="1630680" cy="1981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198120"/>
                          </a:xfrm>
                          <a:prstGeom prst="rect">
                            <a:avLst/>
                          </a:prstGeom>
                          <a:noFill/>
                          <a:ln>
                            <a:noFill/>
                          </a:ln>
                        </pic:spPr>
                      </pic:pic>
                    </a:graphicData>
                  </a:graphic>
                </wp:inline>
              </w:drawing>
            </w:r>
          </w:p>
        </w:tc>
        <w:tc>
          <w:tcPr>
            <w:tcW w:w="0" w:type="auto"/>
            <w:shd w:val="clear" w:color="auto" w:fill="FFFFFF"/>
            <w:vAlign w:val="center"/>
            <w:hideMark/>
          </w:tcPr>
          <w:p w14:paraId="378C3B64" w14:textId="77777777" w:rsidR="002F4747" w:rsidRPr="002F4747" w:rsidRDefault="002F4747" w:rsidP="002F4747">
            <w:pPr>
              <w:spacing w:after="0" w:line="240" w:lineRule="auto"/>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color w:val="444444"/>
                <w:sz w:val="24"/>
                <w:szCs w:val="24"/>
                <w:lang w:eastAsia="ru-RU"/>
              </w:rPr>
              <w:t>(1.2)</w:t>
            </w:r>
          </w:p>
        </w:tc>
      </w:tr>
    </w:tbl>
    <w:p w14:paraId="3EF69BCB" w14:textId="77777777" w:rsidR="002F4747" w:rsidRPr="002F4747" w:rsidRDefault="002F4747" w:rsidP="002F4747">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color w:val="444444"/>
          <w:sz w:val="24"/>
          <w:szCs w:val="24"/>
          <w:lang w:eastAsia="ru-RU"/>
        </w:rPr>
        <w:t>либо зависимость от времени радиус-вектора этой точки</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gridCol w:w="535"/>
      </w:tblGrid>
      <w:tr w:rsidR="002F4747" w:rsidRPr="002F4747" w14:paraId="59CF4866" w14:textId="77777777" w:rsidTr="002F4747">
        <w:trPr>
          <w:tblCellSpacing w:w="15" w:type="dxa"/>
        </w:trPr>
        <w:tc>
          <w:tcPr>
            <w:tcW w:w="5000" w:type="pct"/>
            <w:shd w:val="clear" w:color="auto" w:fill="FFFFFF"/>
            <w:vAlign w:val="center"/>
            <w:hideMark/>
          </w:tcPr>
          <w:p w14:paraId="15C39CFB" w14:textId="04439839" w:rsidR="002F4747" w:rsidRPr="002F4747" w:rsidRDefault="002F4747" w:rsidP="002F4747">
            <w:pPr>
              <w:spacing w:after="0" w:line="240" w:lineRule="auto"/>
              <w:jc w:val="center"/>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noProof/>
                <w:color w:val="444444"/>
                <w:sz w:val="24"/>
                <w:szCs w:val="24"/>
                <w:lang w:eastAsia="ru-RU"/>
              </w:rPr>
              <w:drawing>
                <wp:inline distT="0" distB="0" distL="0" distR="0" wp14:anchorId="3DA48698" wp14:editId="27BC7790">
                  <wp:extent cx="525780" cy="1981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198120"/>
                          </a:xfrm>
                          <a:prstGeom prst="rect">
                            <a:avLst/>
                          </a:prstGeom>
                          <a:noFill/>
                          <a:ln>
                            <a:noFill/>
                          </a:ln>
                        </pic:spPr>
                      </pic:pic>
                    </a:graphicData>
                  </a:graphic>
                </wp:inline>
              </w:drawing>
            </w:r>
          </w:p>
        </w:tc>
        <w:tc>
          <w:tcPr>
            <w:tcW w:w="0" w:type="auto"/>
            <w:shd w:val="clear" w:color="auto" w:fill="FFFFFF"/>
            <w:vAlign w:val="center"/>
            <w:hideMark/>
          </w:tcPr>
          <w:p w14:paraId="0C6A01AF" w14:textId="77777777" w:rsidR="002F4747" w:rsidRPr="002F4747" w:rsidRDefault="002F4747" w:rsidP="002F4747">
            <w:pPr>
              <w:spacing w:after="0" w:line="240" w:lineRule="auto"/>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color w:val="444444"/>
                <w:sz w:val="24"/>
                <w:szCs w:val="24"/>
                <w:lang w:eastAsia="ru-RU"/>
              </w:rPr>
              <w:t>(1.3)</w:t>
            </w:r>
          </w:p>
        </w:tc>
      </w:tr>
    </w:tbl>
    <w:p w14:paraId="0019693E" w14:textId="77777777" w:rsidR="002F4747" w:rsidRPr="002F4747" w:rsidRDefault="002F4747" w:rsidP="002F4747">
      <w:pPr>
        <w:shd w:val="clear" w:color="auto" w:fill="FFFFFF"/>
        <w:spacing w:before="100" w:beforeAutospacing="1" w:after="100" w:afterAutospacing="1" w:line="240" w:lineRule="auto"/>
        <w:rPr>
          <w:rFonts w:ascii="Times New Roman" w:eastAsia="Times New Roman" w:hAnsi="Times New Roman" w:cs="Times New Roman"/>
          <w:color w:val="444444"/>
          <w:sz w:val="24"/>
          <w:szCs w:val="24"/>
          <w:lang w:eastAsia="ru-RU"/>
        </w:rPr>
      </w:pPr>
      <w:r w:rsidRPr="002F4747">
        <w:rPr>
          <w:rFonts w:ascii="Times New Roman" w:eastAsia="Times New Roman" w:hAnsi="Times New Roman" w:cs="Times New Roman"/>
          <w:color w:val="444444"/>
          <w:sz w:val="24"/>
          <w:szCs w:val="24"/>
          <w:lang w:eastAsia="ru-RU"/>
        </w:rPr>
        <w:t>Три скалярных уравнения (1.2) или эквивалентное им одно векторное уравнение (1.3) называются кинематическими уравнениями движения материальной точки.</w:t>
      </w:r>
    </w:p>
    <w:p w14:paraId="5A8AC4CC" w14:textId="1E15B97F" w:rsidR="00264B15" w:rsidRDefault="00264B15" w:rsidP="00264B15">
      <w:pPr>
        <w:pStyle w:val="a3"/>
        <w:shd w:val="clear" w:color="auto" w:fill="FFFFFF"/>
        <w:ind w:left="360"/>
        <w:rPr>
          <w:color w:val="000000"/>
        </w:rPr>
      </w:pPr>
    </w:p>
    <w:p w14:paraId="4279F389" w14:textId="5B80A3A9" w:rsidR="00264B15" w:rsidRDefault="00264B15" w:rsidP="00264B15">
      <w:pPr>
        <w:pStyle w:val="a3"/>
        <w:shd w:val="clear" w:color="auto" w:fill="FFFFFF"/>
        <w:ind w:left="360"/>
        <w:rPr>
          <w:color w:val="000000"/>
        </w:rPr>
      </w:pPr>
    </w:p>
    <w:p w14:paraId="711382E0" w14:textId="77777777" w:rsidR="00264B15" w:rsidRPr="00264B15" w:rsidRDefault="00264B15" w:rsidP="00264B15">
      <w:pPr>
        <w:pStyle w:val="a3"/>
        <w:shd w:val="clear" w:color="auto" w:fill="FFFFFF"/>
        <w:ind w:left="360"/>
        <w:rPr>
          <w:color w:val="000000"/>
        </w:rPr>
      </w:pPr>
    </w:p>
    <w:p w14:paraId="20B652D4" w14:textId="360AE1F2" w:rsidR="002F4747" w:rsidRPr="002F4747" w:rsidRDefault="002F4747" w:rsidP="00264B15">
      <w:pPr>
        <w:pStyle w:val="a3"/>
        <w:numPr>
          <w:ilvl w:val="0"/>
          <w:numId w:val="1"/>
        </w:numPr>
        <w:shd w:val="clear" w:color="auto" w:fill="FFFFFF"/>
        <w:jc w:val="center"/>
        <w:rPr>
          <w:color w:val="000000"/>
        </w:rPr>
      </w:pPr>
      <w:r w:rsidRPr="002F4747">
        <w:rPr>
          <w:rFonts w:ascii="Courier New" w:hAnsi="Courier New" w:cs="Courier New"/>
          <w:color w:val="000000"/>
          <w:highlight w:val="yellow"/>
        </w:rPr>
        <w:lastRenderedPageBreak/>
        <w:t>Кинематика материальной точки: скорость, ускорение (нормальное, тангенциальное).</w:t>
      </w:r>
    </w:p>
    <w:p w14:paraId="1117EC06" w14:textId="01EC4E3A" w:rsidR="002F4747" w:rsidRPr="002F4747" w:rsidRDefault="00264B15" w:rsidP="002F4747">
      <w:pPr>
        <w:pStyle w:val="a3"/>
        <w:shd w:val="clear" w:color="auto" w:fill="FFFFFF"/>
        <w:ind w:left="225"/>
      </w:pPr>
      <w:r>
        <w:rPr>
          <w:noProof/>
        </w:rPr>
        <w:drawing>
          <wp:inline distT="0" distB="0" distL="0" distR="0" wp14:anchorId="6181C316" wp14:editId="0C9A8217">
            <wp:extent cx="5684520" cy="38494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878" cy="3855770"/>
                    </a:xfrm>
                    <a:prstGeom prst="rect">
                      <a:avLst/>
                    </a:prstGeom>
                    <a:noFill/>
                    <a:ln>
                      <a:noFill/>
                    </a:ln>
                  </pic:spPr>
                </pic:pic>
              </a:graphicData>
            </a:graphic>
          </wp:inline>
        </w:drawing>
      </w:r>
      <w:r>
        <w:rPr>
          <w:noProof/>
        </w:rPr>
        <w:drawing>
          <wp:inline distT="0" distB="0" distL="0" distR="0" wp14:anchorId="26403531" wp14:editId="3BA4BE40">
            <wp:extent cx="5929141" cy="43357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193" cy="4355562"/>
                    </a:xfrm>
                    <a:prstGeom prst="rect">
                      <a:avLst/>
                    </a:prstGeom>
                    <a:noFill/>
                    <a:ln>
                      <a:noFill/>
                    </a:ln>
                  </pic:spPr>
                </pic:pic>
              </a:graphicData>
            </a:graphic>
          </wp:inline>
        </w:drawing>
      </w:r>
    </w:p>
    <w:p w14:paraId="15B51081" w14:textId="1E7D5BF0" w:rsidR="002F4747" w:rsidRDefault="00264B15" w:rsidP="002F4747">
      <w:pPr>
        <w:rPr>
          <w:rFonts w:ascii="Courier New" w:hAnsi="Courier New" w:cs="Courier New"/>
          <w:color w:val="000000"/>
          <w:sz w:val="24"/>
          <w:szCs w:val="24"/>
        </w:rPr>
      </w:pPr>
      <w:r>
        <w:rPr>
          <w:noProof/>
        </w:rPr>
        <w:lastRenderedPageBreak/>
        <w:drawing>
          <wp:inline distT="0" distB="0" distL="0" distR="0" wp14:anchorId="73107E8B" wp14:editId="362B3D24">
            <wp:extent cx="5940425" cy="338455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84550"/>
                    </a:xfrm>
                    <a:prstGeom prst="rect">
                      <a:avLst/>
                    </a:prstGeom>
                    <a:noFill/>
                    <a:ln>
                      <a:noFill/>
                    </a:ln>
                  </pic:spPr>
                </pic:pic>
              </a:graphicData>
            </a:graphic>
          </wp:inline>
        </w:drawing>
      </w:r>
    </w:p>
    <w:p w14:paraId="4A3CC6C7" w14:textId="750513A5" w:rsidR="00471BA7" w:rsidRDefault="00471BA7" w:rsidP="00471BA7">
      <w:pPr>
        <w:pStyle w:val="a5"/>
        <w:numPr>
          <w:ilvl w:val="0"/>
          <w:numId w:val="1"/>
        </w:numPr>
        <w:jc w:val="center"/>
        <w:rPr>
          <w:rFonts w:ascii="Courier New" w:hAnsi="Courier New" w:cs="Courier New"/>
          <w:color w:val="000000"/>
          <w:sz w:val="24"/>
          <w:szCs w:val="24"/>
        </w:rPr>
      </w:pPr>
      <w:r w:rsidRPr="00471BA7">
        <w:rPr>
          <w:rFonts w:ascii="Courier New" w:hAnsi="Courier New" w:cs="Courier New"/>
          <w:color w:val="000000"/>
          <w:sz w:val="24"/>
          <w:szCs w:val="24"/>
          <w:highlight w:val="yellow"/>
        </w:rPr>
        <w:t>Динамика поступательного движения.</w:t>
      </w:r>
    </w:p>
    <w:p w14:paraId="2DD9C5A7" w14:textId="0D4C7086" w:rsidR="00B701C8" w:rsidRDefault="00B701C8" w:rsidP="00471BA7">
      <w:pPr>
        <w:rPr>
          <w:rFonts w:ascii="Times New Roman" w:hAnsi="Times New Roman" w:cs="Times New Roman"/>
          <w:color w:val="000000"/>
          <w:sz w:val="24"/>
          <w:szCs w:val="24"/>
        </w:rPr>
      </w:pPr>
      <w:r w:rsidRPr="00B701C8">
        <w:rPr>
          <w:rFonts w:ascii="Times New Roman" w:hAnsi="Times New Roman" w:cs="Times New Roman"/>
          <w:color w:val="000000"/>
          <w:sz w:val="24"/>
          <w:szCs w:val="24"/>
        </w:rPr>
        <w:t>Производная но времени от количества движения К материальной точки или системы материальных точек относительно неподвижной (инерциальной) системы отсчета равна главному вектору F всех внешних сил, приложенных к системе:</w:t>
      </w:r>
      <w:r w:rsidRPr="00B701C8">
        <w:rPr>
          <w:rFonts w:ascii="Times New Roman" w:hAnsi="Times New Roman" w:cs="Times New Roman"/>
          <w:color w:val="000000"/>
          <w:sz w:val="24"/>
          <w:szCs w:val="24"/>
        </w:rPr>
        <w:br/>
        <w:t>dK/dt = F или mac = F</w:t>
      </w:r>
      <w:r>
        <w:rPr>
          <w:rFonts w:ascii="Times New Roman" w:hAnsi="Times New Roman" w:cs="Times New Roman"/>
          <w:color w:val="000000"/>
          <w:sz w:val="24"/>
          <w:szCs w:val="24"/>
        </w:rPr>
        <w:t>,</w:t>
      </w:r>
      <w:r w:rsidRPr="00B701C8">
        <w:rPr>
          <w:rFonts w:ascii="Times New Roman" w:hAnsi="Times New Roman" w:cs="Times New Roman"/>
          <w:color w:val="000000"/>
          <w:sz w:val="24"/>
          <w:szCs w:val="24"/>
        </w:rPr>
        <w:br/>
        <w:t>где ac - ускорение центра инерции системы, а т - ее масса.</w:t>
      </w:r>
      <w:r w:rsidRPr="00B701C8">
        <w:rPr>
          <w:rFonts w:ascii="Times New Roman" w:hAnsi="Times New Roman" w:cs="Times New Roman"/>
          <w:color w:val="000000"/>
          <w:sz w:val="24"/>
          <w:szCs w:val="24"/>
        </w:rPr>
        <w:br/>
        <w:t>В случае поступательного движения твердого тела с абсолютной скоростью v скорость центра инерции vc = v. Поэтому при рассмотрении поступательного движения твердого тела это тело можно мысленно заменить материальной точкой, совпадающей с центром инерции тела, обладающей всей его массой и движущейся под действием главного иехтора внешних сил, приложенных к телу.</w:t>
      </w:r>
      <w:r w:rsidRPr="00B701C8">
        <w:rPr>
          <w:rFonts w:ascii="Times New Roman" w:hAnsi="Times New Roman" w:cs="Times New Roman"/>
          <w:color w:val="000000"/>
          <w:sz w:val="24"/>
          <w:szCs w:val="24"/>
        </w:rPr>
        <w:br/>
        <w:t>В проекциях на оси неподвижной прямоугольной декартовой системы координат уравнения основного закона динамики поступательного движения системы имеют вид:</w:t>
      </w:r>
      <w:r w:rsidRPr="00B701C8">
        <w:rPr>
          <w:rFonts w:ascii="Times New Roman" w:hAnsi="Times New Roman" w:cs="Times New Roman"/>
          <w:color w:val="000000"/>
          <w:sz w:val="24"/>
          <w:szCs w:val="24"/>
        </w:rPr>
        <w:br/>
        <w:t>Fx = dK/dt, Fy = dK/dt, Fz = dK/dt</w:t>
      </w:r>
      <w:r w:rsidRPr="00B701C8">
        <w:rPr>
          <w:rFonts w:ascii="Times New Roman" w:hAnsi="Times New Roman" w:cs="Times New Roman"/>
          <w:color w:val="000000"/>
          <w:sz w:val="24"/>
          <w:szCs w:val="24"/>
        </w:rPr>
        <w:br/>
        <w:t>или</w:t>
      </w:r>
      <w:r w:rsidRPr="00B701C8">
        <w:rPr>
          <w:rFonts w:ascii="Times New Roman" w:hAnsi="Times New Roman" w:cs="Times New Roman"/>
          <w:color w:val="000000"/>
          <w:sz w:val="24"/>
          <w:szCs w:val="24"/>
        </w:rPr>
        <w:br/>
        <w:t>macx = Fx , macy = Fy , macz = Fz</w:t>
      </w:r>
      <w:r w:rsidRPr="00B701C8">
        <w:rPr>
          <w:rFonts w:ascii="Times New Roman" w:hAnsi="Times New Roman" w:cs="Times New Roman"/>
          <w:color w:val="000000"/>
          <w:sz w:val="24"/>
          <w:szCs w:val="24"/>
        </w:rPr>
        <w:br/>
      </w:r>
      <w:r w:rsidRPr="00B701C8">
        <w:rPr>
          <w:rFonts w:ascii="Times New Roman" w:hAnsi="Times New Roman" w:cs="Times New Roman"/>
          <w:color w:val="000000"/>
          <w:sz w:val="24"/>
          <w:szCs w:val="24"/>
        </w:rPr>
        <w:br/>
        <w:t>2. Простейшие случаи поступательного движения твердого тела.</w:t>
      </w:r>
      <w:r w:rsidRPr="00B701C8">
        <w:rPr>
          <w:rFonts w:ascii="Times New Roman" w:hAnsi="Times New Roman" w:cs="Times New Roman"/>
          <w:color w:val="000000"/>
          <w:sz w:val="24"/>
          <w:szCs w:val="24"/>
        </w:rPr>
        <w:br/>
        <w:t>а) Движение по инерции (F = 0):</w:t>
      </w:r>
      <w:r w:rsidRPr="00B701C8">
        <w:rPr>
          <w:rFonts w:ascii="Times New Roman" w:hAnsi="Times New Roman" w:cs="Times New Roman"/>
          <w:color w:val="000000"/>
          <w:sz w:val="24"/>
          <w:szCs w:val="24"/>
        </w:rPr>
        <w:br/>
        <w:t>mv = const, a=0.</w:t>
      </w:r>
    </w:p>
    <w:p w14:paraId="70A8B4BE" w14:textId="33D12C37" w:rsidR="00471BA7" w:rsidRDefault="00B701C8" w:rsidP="00471BA7">
      <w:pPr>
        <w:rPr>
          <w:rFonts w:ascii="Times New Roman" w:hAnsi="Times New Roman" w:cs="Times New Roman"/>
          <w:color w:val="000000"/>
          <w:sz w:val="24"/>
          <w:szCs w:val="24"/>
        </w:rPr>
      </w:pPr>
      <w:r w:rsidRPr="00B701C8">
        <w:rPr>
          <w:rFonts w:ascii="Times New Roman" w:hAnsi="Times New Roman" w:cs="Times New Roman"/>
          <w:color w:val="000000"/>
          <w:sz w:val="24"/>
          <w:szCs w:val="24"/>
        </w:rPr>
        <w:br/>
        <w:t>б) Движение под действием постоянной силы:</w:t>
      </w:r>
      <w:r w:rsidRPr="00B701C8">
        <w:rPr>
          <w:rFonts w:ascii="Times New Roman" w:hAnsi="Times New Roman" w:cs="Times New Roman"/>
          <w:color w:val="000000"/>
          <w:sz w:val="24"/>
          <w:szCs w:val="24"/>
        </w:rPr>
        <w:br/>
        <w:t>d/dt (mv) = F = const, mv = Ft + mv0,</w:t>
      </w:r>
      <w:r w:rsidRPr="00B701C8">
        <w:rPr>
          <w:rFonts w:ascii="Times New Roman" w:hAnsi="Times New Roman" w:cs="Times New Roman"/>
          <w:color w:val="000000"/>
          <w:sz w:val="24"/>
          <w:szCs w:val="24"/>
        </w:rPr>
        <w:br/>
        <w:t>где mv0 - количество движения тела в начальный момент времени t = 0.</w:t>
      </w:r>
      <w:r w:rsidRPr="00B701C8">
        <w:rPr>
          <w:rFonts w:ascii="Times New Roman" w:hAnsi="Times New Roman" w:cs="Times New Roman"/>
          <w:color w:val="000000"/>
          <w:sz w:val="24"/>
          <w:szCs w:val="24"/>
        </w:rPr>
        <w:br/>
        <w:t>в) Движение под действием переменной силы. Изменение количества движения тела за промежуток времени от t1 до t2 равно</w:t>
      </w:r>
      <w:r w:rsidRPr="00B701C8">
        <w:rPr>
          <w:rFonts w:ascii="Times New Roman" w:hAnsi="Times New Roman" w:cs="Times New Roman"/>
          <w:color w:val="000000"/>
          <w:sz w:val="24"/>
          <w:szCs w:val="24"/>
        </w:rPr>
        <w:br/>
        <w:t>mv2 - mv1 = Fcp (t2 - t1)</w:t>
      </w:r>
      <w:r>
        <w:rPr>
          <w:rFonts w:ascii="Times New Roman" w:hAnsi="Times New Roman" w:cs="Times New Roman"/>
          <w:color w:val="000000"/>
          <w:sz w:val="24"/>
          <w:szCs w:val="24"/>
        </w:rPr>
        <w:t>,</w:t>
      </w:r>
      <w:r w:rsidRPr="00B701C8">
        <w:rPr>
          <w:rFonts w:ascii="Times New Roman" w:hAnsi="Times New Roman" w:cs="Times New Roman"/>
          <w:color w:val="000000"/>
          <w:sz w:val="24"/>
          <w:szCs w:val="24"/>
        </w:rPr>
        <w:br/>
        <w:t>где Fcp - среднее значение вектора силы в интервале времени времени от t1 до t2.</w:t>
      </w:r>
    </w:p>
    <w:p w14:paraId="7860783C" w14:textId="1040BD0F" w:rsidR="00B701C8" w:rsidRPr="00B701C8" w:rsidRDefault="00B701C8" w:rsidP="00B701C8">
      <w:pPr>
        <w:pStyle w:val="a5"/>
        <w:numPr>
          <w:ilvl w:val="0"/>
          <w:numId w:val="1"/>
        </w:numPr>
        <w:jc w:val="center"/>
        <w:rPr>
          <w:rFonts w:ascii="Times New Roman" w:hAnsi="Times New Roman" w:cs="Times New Roman"/>
          <w:color w:val="000000"/>
          <w:sz w:val="24"/>
          <w:szCs w:val="24"/>
        </w:rPr>
      </w:pPr>
      <w:r w:rsidRPr="00B701C8">
        <w:rPr>
          <w:rFonts w:ascii="Courier New" w:hAnsi="Courier New" w:cs="Courier New"/>
          <w:color w:val="000000"/>
          <w:sz w:val="24"/>
          <w:szCs w:val="24"/>
          <w:highlight w:val="yellow"/>
        </w:rPr>
        <w:lastRenderedPageBreak/>
        <w:t>Инерциальные системы отсчета.</w:t>
      </w:r>
    </w:p>
    <w:p w14:paraId="1EA1952F" w14:textId="77777777" w:rsidR="00B701C8" w:rsidRPr="00B701C8" w:rsidRDefault="00B701C8" w:rsidP="00B701C8">
      <w:pPr>
        <w:rPr>
          <w:rFonts w:ascii="Times New Roman" w:hAnsi="Times New Roman" w:cs="Times New Roman"/>
          <w:color w:val="000000"/>
          <w:sz w:val="24"/>
          <w:szCs w:val="24"/>
        </w:rPr>
      </w:pPr>
    </w:p>
    <w:p w14:paraId="39D838C1" w14:textId="75AA9FBB" w:rsidR="00B701C8" w:rsidRPr="00B701C8" w:rsidRDefault="00B701C8" w:rsidP="00B701C8">
      <w:pPr>
        <w:rPr>
          <w:rFonts w:ascii="Times New Roman" w:hAnsi="Times New Roman" w:cs="Times New Roman"/>
          <w:color w:val="000000"/>
          <w:sz w:val="24"/>
          <w:szCs w:val="24"/>
        </w:rPr>
      </w:pPr>
      <w:r w:rsidRPr="00B701C8">
        <w:rPr>
          <w:rFonts w:ascii="Times New Roman" w:hAnsi="Times New Roman" w:cs="Times New Roman"/>
          <w:color w:val="000000"/>
          <w:sz w:val="24"/>
          <w:szCs w:val="24"/>
        </w:rPr>
        <w:t>Инерциа́льная систе́ма отсчёта (ИСО) — система отсчёта, в которой все свободные тела движутся прямолинейно и равномерно или покоятся. Эквивалентной является следующая формулировка, удобная для использования в теоретической механике: «Инерциальной называется система отсчёта, по отношению к которой пространство является однородным и изотропным, а время — однородным». Законы Ньютона, а также все остальные аксиомы динамики в классической механике формулируются по отношению к инерциальным системам отсчёта.</w:t>
      </w:r>
    </w:p>
    <w:p w14:paraId="3653AAF1" w14:textId="4E381D6A" w:rsidR="00B701C8" w:rsidRPr="00B701C8" w:rsidRDefault="00B701C8" w:rsidP="00B701C8">
      <w:pPr>
        <w:rPr>
          <w:rFonts w:ascii="Times New Roman" w:hAnsi="Times New Roman" w:cs="Times New Roman"/>
          <w:color w:val="000000"/>
          <w:sz w:val="24"/>
          <w:szCs w:val="24"/>
          <w:u w:val="single"/>
        </w:rPr>
      </w:pPr>
      <w:r w:rsidRPr="00783B7B">
        <w:rPr>
          <w:rFonts w:ascii="Times New Roman" w:hAnsi="Times New Roman" w:cs="Times New Roman"/>
          <w:color w:val="FF0000"/>
          <w:sz w:val="24"/>
          <w:szCs w:val="24"/>
          <w:u w:val="single"/>
        </w:rPr>
        <w:t>Свойства ИСО</w:t>
      </w:r>
      <w:r w:rsidRPr="00B701C8">
        <w:rPr>
          <w:rFonts w:ascii="Times New Roman" w:hAnsi="Times New Roman" w:cs="Times New Roman"/>
          <w:color w:val="000000"/>
          <w:sz w:val="24"/>
          <w:szCs w:val="24"/>
          <w:u w:val="single"/>
        </w:rPr>
        <w:t>:</w:t>
      </w:r>
      <w:r w:rsidRPr="00B701C8">
        <w:rPr>
          <w:rFonts w:ascii="Times New Roman" w:hAnsi="Times New Roman" w:cs="Times New Roman"/>
          <w:color w:val="000000"/>
          <w:sz w:val="24"/>
          <w:szCs w:val="24"/>
        </w:rPr>
        <w:t xml:space="preserve">    Всякая система отсчёта, движущаяся относительно ИСО равномерно, прямолинейно и без вращения, также является ИСО. Согласно принципу относительности, все ИСО равноправны, и все законы физики инвариантны относительно перехода из одной ИСО в другую. Это значит, что проявления законов физики в них выглядят одинаково, и записи этих законов имеют одинаковую форму в разных ИСО.</w:t>
      </w:r>
    </w:p>
    <w:p w14:paraId="42D1BFFC" w14:textId="77777777" w:rsidR="00B701C8" w:rsidRPr="00B701C8" w:rsidRDefault="00B701C8" w:rsidP="00B701C8">
      <w:pPr>
        <w:rPr>
          <w:rFonts w:ascii="Times New Roman" w:hAnsi="Times New Roman" w:cs="Times New Roman"/>
          <w:color w:val="000000"/>
          <w:sz w:val="24"/>
          <w:szCs w:val="24"/>
        </w:rPr>
      </w:pPr>
      <w:r w:rsidRPr="00B701C8">
        <w:rPr>
          <w:rFonts w:ascii="Times New Roman" w:hAnsi="Times New Roman" w:cs="Times New Roman"/>
          <w:color w:val="000000"/>
          <w:sz w:val="24"/>
          <w:szCs w:val="24"/>
        </w:rPr>
        <w:t xml:space="preserve">    Предположение о существовании хотя бы одной ИСО в изотропном пространстве приводит к выводу о существовании бесконечного множества таких систем, движущихся друг относительно друга равномерно, прямолинейно и поступательно со всевозможными скоростями. Если ИСО существуют, то пространство будет однородным и изотропным, а время — однородным; согласно теореме Нётер, однородность пространства относительно сдвигов даст закон сохранения импульса, изотропность приведёт к сохранению момента импульса, а однородность времени — к сохранению энергии движущегося тела.</w:t>
      </w:r>
    </w:p>
    <w:p w14:paraId="03BF0EA0" w14:textId="77777777" w:rsidR="00B701C8" w:rsidRPr="00B701C8" w:rsidRDefault="00B701C8" w:rsidP="00B701C8">
      <w:pPr>
        <w:rPr>
          <w:rFonts w:ascii="Times New Roman" w:hAnsi="Times New Roman" w:cs="Times New Roman"/>
          <w:color w:val="000000"/>
          <w:sz w:val="24"/>
          <w:szCs w:val="24"/>
        </w:rPr>
      </w:pPr>
      <w:r w:rsidRPr="00B701C8">
        <w:rPr>
          <w:rFonts w:ascii="Times New Roman" w:hAnsi="Times New Roman" w:cs="Times New Roman"/>
          <w:color w:val="000000"/>
          <w:sz w:val="24"/>
          <w:szCs w:val="24"/>
        </w:rPr>
        <w:t xml:space="preserve">    Если скорости относительного движения ИСО, реализуемых действительными телами, могут принимать любые значения, связь между координатами и моментами времени любого «события» в разных ИСО осуществляется преобразованиями Галилея.</w:t>
      </w:r>
    </w:p>
    <w:p w14:paraId="53A0CF10" w14:textId="77777777" w:rsidR="00B701C8" w:rsidRPr="00B701C8" w:rsidRDefault="00B701C8" w:rsidP="00B701C8">
      <w:pPr>
        <w:rPr>
          <w:rFonts w:ascii="Times New Roman" w:hAnsi="Times New Roman" w:cs="Times New Roman"/>
          <w:color w:val="000000"/>
          <w:sz w:val="24"/>
          <w:szCs w:val="24"/>
        </w:rPr>
      </w:pPr>
      <w:r w:rsidRPr="00B701C8">
        <w:rPr>
          <w:rFonts w:ascii="Times New Roman" w:hAnsi="Times New Roman" w:cs="Times New Roman"/>
          <w:color w:val="000000"/>
          <w:sz w:val="24"/>
          <w:szCs w:val="24"/>
        </w:rPr>
        <w:t xml:space="preserve">    В специальной теории относительности скорости относительного движения ИСО, реализуемых действительными телами, не могут превышать некоторой конечной скорости «c»(скорость распространения света в вакууме) и связь между координатами и моментами времени любого «события» в разных ИСО осуществляется преобразованиями Лоренца.</w:t>
      </w:r>
    </w:p>
    <w:p w14:paraId="4B3C7B9C" w14:textId="3594BC65" w:rsidR="00B701C8" w:rsidRPr="00783B7B" w:rsidRDefault="00B701C8" w:rsidP="00B701C8">
      <w:pPr>
        <w:rPr>
          <w:rFonts w:ascii="Times New Roman" w:hAnsi="Times New Roman" w:cs="Times New Roman"/>
          <w:color w:val="000000"/>
          <w:sz w:val="24"/>
          <w:szCs w:val="24"/>
          <w:u w:val="single"/>
        </w:rPr>
      </w:pPr>
      <w:r w:rsidRPr="00783B7B">
        <w:rPr>
          <w:rFonts w:ascii="Times New Roman" w:hAnsi="Times New Roman" w:cs="Times New Roman"/>
          <w:color w:val="FF0000"/>
          <w:sz w:val="24"/>
          <w:szCs w:val="24"/>
          <w:u w:val="single"/>
        </w:rPr>
        <w:t>Связь с реальными СО</w:t>
      </w:r>
      <w:r w:rsidR="00783B7B" w:rsidRPr="00783B7B">
        <w:rPr>
          <w:rFonts w:ascii="Times New Roman" w:hAnsi="Times New Roman" w:cs="Times New Roman"/>
          <w:color w:val="FF0000"/>
          <w:sz w:val="24"/>
          <w:szCs w:val="24"/>
          <w:u w:val="single"/>
        </w:rPr>
        <w:t>:</w:t>
      </w:r>
      <w:r w:rsidR="00783B7B" w:rsidRPr="00B701C8">
        <w:rPr>
          <w:rFonts w:ascii="Times New Roman" w:hAnsi="Times New Roman" w:cs="Times New Roman"/>
          <w:color w:val="000000"/>
          <w:sz w:val="24"/>
          <w:szCs w:val="24"/>
        </w:rPr>
        <w:t xml:space="preserve"> </w:t>
      </w:r>
      <w:r w:rsidR="00783B7B" w:rsidRPr="00B701C8">
        <w:rPr>
          <w:rFonts w:ascii="Times New Roman" w:hAnsi="Times New Roman" w:cs="Times New Roman"/>
          <w:color w:val="000000"/>
          <w:sz w:val="24"/>
          <w:szCs w:val="24"/>
        </w:rPr>
        <w:t xml:space="preserve">    </w:t>
      </w:r>
      <w:r w:rsidR="00783B7B">
        <w:rPr>
          <w:rFonts w:ascii="Times New Roman" w:hAnsi="Times New Roman" w:cs="Times New Roman"/>
          <w:color w:val="000000"/>
          <w:sz w:val="24"/>
          <w:szCs w:val="24"/>
        </w:rPr>
        <w:t>А</w:t>
      </w:r>
      <w:r w:rsidR="00783B7B" w:rsidRPr="00B701C8">
        <w:rPr>
          <w:rFonts w:ascii="Times New Roman" w:hAnsi="Times New Roman" w:cs="Times New Roman"/>
          <w:color w:val="000000"/>
          <w:sz w:val="24"/>
          <w:szCs w:val="24"/>
        </w:rPr>
        <w:t>бсолютно</w:t>
      </w:r>
      <w:r w:rsidRPr="00B701C8">
        <w:rPr>
          <w:rFonts w:ascii="Times New Roman" w:hAnsi="Times New Roman" w:cs="Times New Roman"/>
          <w:color w:val="000000"/>
          <w:sz w:val="24"/>
          <w:szCs w:val="24"/>
        </w:rPr>
        <w:t xml:space="preserve"> инерциальные системы представляют собой математическую абстракцию и в природе не существуют. Однако существуют системы отсчёта, в которых относительное ускорение достаточно удалённых друг от друга тел (измеренное по эффекту Доплера) не превышает 10−10 м/с², например, Международная небесная система координат в сочетании с Барицентрическим динамическим временем дают систему, относительные ускорения в которой не превышают      1,5·10−10 м/с² (на уровне 1σ). Точность экспериментов по анализу времени прихода импульсов от пульсаров, а вскоре —  и астрометрических измерений, такова, что в ближайшее время должно быть измерено ускорение Солнечной системы при её движении в гравитационном поле Галактики, которое оценивается в  м/с².</w:t>
      </w:r>
    </w:p>
    <w:p w14:paraId="4675E4A3" w14:textId="260C4097" w:rsidR="00B701C8" w:rsidRDefault="00B701C8" w:rsidP="00B701C8">
      <w:pPr>
        <w:rPr>
          <w:rFonts w:ascii="Times New Roman" w:hAnsi="Times New Roman" w:cs="Times New Roman"/>
          <w:color w:val="000000"/>
          <w:sz w:val="24"/>
          <w:szCs w:val="24"/>
        </w:rPr>
      </w:pPr>
      <w:r w:rsidRPr="00B701C8">
        <w:rPr>
          <w:rFonts w:ascii="Times New Roman" w:hAnsi="Times New Roman" w:cs="Times New Roman"/>
          <w:color w:val="000000"/>
          <w:sz w:val="24"/>
          <w:szCs w:val="24"/>
        </w:rPr>
        <w:t xml:space="preserve">    С разной степенью точности и в зависимости от области использования инерциальными системами можно считать системы отсчёта, связанные с: Землёй, Солнцем, неподвижные относительно звезд.</w:t>
      </w:r>
    </w:p>
    <w:p w14:paraId="3F16A8C9" w14:textId="4B70DAF5" w:rsidR="00783B7B" w:rsidRDefault="00783B7B" w:rsidP="00B701C8">
      <w:pPr>
        <w:rPr>
          <w:rFonts w:ascii="Times New Roman" w:hAnsi="Times New Roman" w:cs="Times New Roman"/>
          <w:color w:val="000000"/>
          <w:sz w:val="24"/>
          <w:szCs w:val="24"/>
        </w:rPr>
      </w:pPr>
    </w:p>
    <w:p w14:paraId="1057B27D" w14:textId="6A5079F3" w:rsidR="00783B7B" w:rsidRDefault="00783B7B" w:rsidP="00B701C8">
      <w:pPr>
        <w:rPr>
          <w:rFonts w:ascii="Times New Roman" w:hAnsi="Times New Roman" w:cs="Times New Roman"/>
          <w:color w:val="000000"/>
          <w:sz w:val="24"/>
          <w:szCs w:val="24"/>
        </w:rPr>
      </w:pPr>
    </w:p>
    <w:p w14:paraId="0A8D99D7" w14:textId="77777777" w:rsidR="00783B7B" w:rsidRPr="00376E4B" w:rsidRDefault="00783B7B" w:rsidP="00783B7B">
      <w:pPr>
        <w:pStyle w:val="a5"/>
        <w:numPr>
          <w:ilvl w:val="0"/>
          <w:numId w:val="1"/>
        </w:numPr>
        <w:jc w:val="center"/>
        <w:rPr>
          <w:rFonts w:ascii="Times New Roman" w:hAnsi="Times New Roman" w:cs="Times New Roman"/>
          <w:color w:val="000000"/>
          <w:sz w:val="24"/>
          <w:szCs w:val="24"/>
          <w:highlight w:val="yellow"/>
        </w:rPr>
      </w:pPr>
      <w:r w:rsidRPr="00376E4B">
        <w:rPr>
          <w:rFonts w:ascii="Courier New" w:hAnsi="Courier New" w:cs="Courier New"/>
          <w:color w:val="000000"/>
          <w:sz w:val="24"/>
          <w:szCs w:val="24"/>
          <w:highlight w:val="yellow"/>
        </w:rPr>
        <w:lastRenderedPageBreak/>
        <w:t>Законы Ньютона.</w:t>
      </w:r>
    </w:p>
    <w:p w14:paraId="638062A0" w14:textId="7F0C00F4" w:rsidR="00783B7B" w:rsidRPr="00376E4B" w:rsidRDefault="00783B7B" w:rsidP="00783B7B">
      <w:pPr>
        <w:rPr>
          <w:rFonts w:ascii="Times New Roman" w:hAnsi="Times New Roman" w:cs="Times New Roman"/>
          <w:color w:val="000000"/>
          <w:sz w:val="24"/>
          <w:szCs w:val="24"/>
          <w:highlight w:val="yellow"/>
          <w:u w:val="single"/>
        </w:rPr>
      </w:pPr>
      <w:r w:rsidRPr="00376E4B">
        <w:rPr>
          <w:rFonts w:ascii="Times New Roman" w:eastAsia="Times New Roman" w:hAnsi="Times New Roman" w:cs="Times New Roman"/>
          <w:b/>
          <w:bCs/>
          <w:color w:val="212121"/>
          <w:sz w:val="24"/>
          <w:szCs w:val="24"/>
          <w:u w:val="single"/>
          <w:lang w:eastAsia="ru-RU"/>
        </w:rPr>
        <w:t>Первый закон Ньютона</w:t>
      </w:r>
    </w:p>
    <w:p w14:paraId="76AC3BA6" w14:textId="4DC906BE" w:rsidR="00783B7B" w:rsidRPr="00376E4B" w:rsidRDefault="00783B7B" w:rsidP="00783B7B">
      <w:pPr>
        <w:shd w:val="clear" w:color="auto" w:fill="FFFFFF"/>
        <w:spacing w:before="100" w:beforeAutospacing="1" w:after="100" w:afterAutospacing="1" w:line="360" w:lineRule="atLeast"/>
        <w:rPr>
          <w:rFonts w:ascii="Times New Roman" w:eastAsia="Times New Roman" w:hAnsi="Times New Roman" w:cs="Times New Roman"/>
          <w:color w:val="212121"/>
          <w:sz w:val="24"/>
          <w:szCs w:val="24"/>
          <w:lang w:eastAsia="ru-RU"/>
        </w:rPr>
      </w:pPr>
      <w:r w:rsidRPr="00376E4B">
        <w:rPr>
          <w:rFonts w:ascii="Times New Roman" w:eastAsia="Times New Roman" w:hAnsi="Times New Roman" w:cs="Times New Roman"/>
          <w:color w:val="212121"/>
          <w:sz w:val="24"/>
          <w:szCs w:val="24"/>
          <w:lang w:eastAsia="ru-RU"/>
        </w:rPr>
        <w:t>Первый закон Ньютона гласит:Существуют такие системы отсчета, называемые инерциальными, в которых тела движутся равномерно и прямолинейно, если на них не действуют никакие силы или действие других сил скомпенсировано.</w:t>
      </w:r>
    </w:p>
    <w:p w14:paraId="487938F4" w14:textId="77777777" w:rsidR="00783B7B" w:rsidRPr="00376E4B" w:rsidRDefault="00783B7B" w:rsidP="00783B7B">
      <w:pPr>
        <w:shd w:val="clear" w:color="auto" w:fill="FFFFFF"/>
        <w:spacing w:before="100" w:beforeAutospacing="1" w:after="100" w:afterAutospacing="1" w:line="360" w:lineRule="atLeast"/>
        <w:rPr>
          <w:rFonts w:ascii="Times New Roman" w:eastAsia="Times New Roman" w:hAnsi="Times New Roman" w:cs="Times New Roman"/>
          <w:color w:val="212121"/>
          <w:sz w:val="24"/>
          <w:szCs w:val="24"/>
          <w:lang w:eastAsia="ru-RU"/>
        </w:rPr>
      </w:pPr>
      <w:r w:rsidRPr="00376E4B">
        <w:rPr>
          <w:rFonts w:ascii="Times New Roman" w:eastAsia="Times New Roman" w:hAnsi="Times New Roman" w:cs="Times New Roman"/>
          <w:color w:val="212121"/>
          <w:sz w:val="24"/>
          <w:szCs w:val="24"/>
          <w:lang w:eastAsia="ru-RU"/>
        </w:rPr>
        <w:t>Проще говоря, суть первого закона Ньютона можно сформулировать так: если мы на абсолютно ровной дороге толкнем тележку и представим, что можно пренебречь силами трения колес и сопротивления воздуха, то она будет катиться с одинаковой скоростью бесконечно долго.</w:t>
      </w:r>
    </w:p>
    <w:p w14:paraId="57BC49DA" w14:textId="77777777" w:rsidR="00783B7B" w:rsidRPr="00376E4B" w:rsidRDefault="00783B7B" w:rsidP="00783B7B">
      <w:pPr>
        <w:shd w:val="clear" w:color="auto" w:fill="FFFFFF"/>
        <w:spacing w:beforeAutospacing="1" w:after="100" w:afterAutospacing="1" w:line="360" w:lineRule="atLeast"/>
        <w:rPr>
          <w:rFonts w:ascii="Times New Roman" w:eastAsia="Times New Roman" w:hAnsi="Times New Roman" w:cs="Times New Roman"/>
          <w:color w:val="212121"/>
          <w:sz w:val="24"/>
          <w:szCs w:val="24"/>
          <w:lang w:eastAsia="ru-RU"/>
        </w:rPr>
      </w:pPr>
      <w:r w:rsidRPr="00376E4B">
        <w:rPr>
          <w:rFonts w:ascii="Times New Roman" w:eastAsia="Times New Roman" w:hAnsi="Times New Roman" w:cs="Times New Roman"/>
          <w:b/>
          <w:bCs/>
          <w:color w:val="212121"/>
          <w:sz w:val="24"/>
          <w:szCs w:val="24"/>
          <w:lang w:eastAsia="ru-RU"/>
        </w:rPr>
        <w:t>Инерция</w:t>
      </w:r>
      <w:r w:rsidRPr="00376E4B">
        <w:rPr>
          <w:rFonts w:ascii="Times New Roman" w:eastAsia="Times New Roman" w:hAnsi="Times New Roman" w:cs="Times New Roman"/>
          <w:color w:val="212121"/>
          <w:sz w:val="24"/>
          <w:szCs w:val="24"/>
          <w:lang w:eastAsia="ru-RU"/>
        </w:rPr>
        <w:t> – это способность тела сохранять скорость как по направлению, так и по величине, при отсутствии воздействий на тело. Первый закон Ньютона еще называют законом инерции.</w:t>
      </w:r>
    </w:p>
    <w:p w14:paraId="76D94E33" w14:textId="730D13C4" w:rsidR="00783B7B" w:rsidRPr="00376E4B" w:rsidRDefault="00783B7B" w:rsidP="00783B7B">
      <w:pPr>
        <w:shd w:val="clear" w:color="auto" w:fill="FFFFFF"/>
        <w:spacing w:beforeAutospacing="1" w:after="100" w:afterAutospacing="1" w:line="360" w:lineRule="atLeast"/>
        <w:rPr>
          <w:rFonts w:ascii="Times New Roman" w:eastAsia="Times New Roman" w:hAnsi="Times New Roman" w:cs="Times New Roman"/>
          <w:color w:val="212121"/>
          <w:sz w:val="24"/>
          <w:szCs w:val="24"/>
          <w:lang w:eastAsia="ru-RU"/>
        </w:rPr>
      </w:pPr>
      <w:r w:rsidRPr="00376E4B">
        <w:rPr>
          <w:rFonts w:ascii="Times New Roman" w:hAnsi="Times New Roman" w:cs="Times New Roman"/>
          <w:b/>
          <w:bCs/>
          <w:color w:val="212121"/>
          <w:sz w:val="24"/>
          <w:szCs w:val="24"/>
          <w:u w:val="single"/>
        </w:rPr>
        <w:t>Второй закон Ньютона</w:t>
      </w:r>
    </w:p>
    <w:p w14:paraId="71999C19" w14:textId="77777777" w:rsidR="00783B7B" w:rsidRPr="00376E4B" w:rsidRDefault="00783B7B" w:rsidP="00783B7B">
      <w:pPr>
        <w:pStyle w:val="a3"/>
        <w:shd w:val="clear" w:color="auto" w:fill="FFFFFF"/>
        <w:spacing w:line="360" w:lineRule="atLeast"/>
        <w:rPr>
          <w:color w:val="212121"/>
        </w:rPr>
      </w:pPr>
      <w:r w:rsidRPr="00376E4B">
        <w:rPr>
          <w:color w:val="212121"/>
        </w:rPr>
        <w:t>В реальном мире скорость тела чаще всего изменяется, а не остается постоянной. Другими словами, тело движется с ускорением. Если скорость нарастает или убывает равномерно, то говорят, что движение равноускоренное.</w:t>
      </w:r>
    </w:p>
    <w:p w14:paraId="2D065256" w14:textId="77777777" w:rsidR="00783B7B" w:rsidRPr="00376E4B" w:rsidRDefault="00783B7B" w:rsidP="00783B7B">
      <w:pPr>
        <w:pStyle w:val="a3"/>
        <w:shd w:val="clear" w:color="auto" w:fill="FFFFFF"/>
        <w:spacing w:before="0" w:line="360" w:lineRule="atLeast"/>
        <w:rPr>
          <w:color w:val="212121"/>
        </w:rPr>
      </w:pPr>
      <w:r w:rsidRPr="00376E4B">
        <w:rPr>
          <w:color w:val="212121"/>
        </w:rPr>
        <w:t>Если рояль падает с крыши дома вниз, то он движется равноускоренно под действием постоянного ускорения свободного падения </w:t>
      </w:r>
      <w:r w:rsidRPr="00376E4B">
        <w:rPr>
          <w:rStyle w:val="a4"/>
          <w:color w:val="212121"/>
        </w:rPr>
        <w:t>g</w:t>
      </w:r>
      <w:r w:rsidRPr="00376E4B">
        <w:rPr>
          <w:color w:val="212121"/>
        </w:rPr>
        <w:t>. Причем любой дугой предмет, выброшенный из окна на нашей планете, будет двигаться с тем же ускорением свободного падения.</w:t>
      </w:r>
    </w:p>
    <w:p w14:paraId="66916C68" w14:textId="1190AEDA" w:rsidR="00783B7B" w:rsidRPr="00376E4B" w:rsidRDefault="00783B7B" w:rsidP="00783B7B">
      <w:pPr>
        <w:pStyle w:val="a3"/>
        <w:shd w:val="clear" w:color="auto" w:fill="FFFFFF"/>
        <w:spacing w:line="360" w:lineRule="atLeast"/>
        <w:rPr>
          <w:color w:val="212121"/>
          <w:shd w:val="clear" w:color="auto" w:fill="FFFFFF"/>
        </w:rPr>
      </w:pPr>
      <w:r w:rsidRPr="00376E4B">
        <w:rPr>
          <w:color w:val="212121"/>
        </w:rPr>
        <w:t>Второй закон Ньютона устанавливает связь между массой, ускорением и силой, действующей на тело. Приведем формулировку второго закона Ньютона:</w:t>
      </w:r>
      <w:r w:rsidRPr="00376E4B">
        <w:rPr>
          <w:color w:val="212121"/>
        </w:rPr>
        <w:t xml:space="preserve"> «</w:t>
      </w:r>
      <w:r w:rsidRPr="00376E4B">
        <w:rPr>
          <w:color w:val="212121"/>
          <w:shd w:val="clear" w:color="auto" w:fill="FFFFFF"/>
        </w:rPr>
        <w:t>Ускорение тела (материальной точки) в инерциальной системе отсчета прямо пропорционально приложенной к нему силе и обратно пропорционально массе.</w:t>
      </w:r>
      <w:r w:rsidRPr="00376E4B">
        <w:rPr>
          <w:color w:val="212121"/>
          <w:shd w:val="clear" w:color="auto" w:fill="FFFFFF"/>
        </w:rPr>
        <w:t>»</w:t>
      </w:r>
    </w:p>
    <w:p w14:paraId="7690A4C7" w14:textId="6D8EF114" w:rsidR="00783B7B" w:rsidRPr="00376E4B" w:rsidRDefault="00783B7B" w:rsidP="00783B7B">
      <w:pPr>
        <w:pStyle w:val="a3"/>
        <w:shd w:val="clear" w:color="auto" w:fill="FFFFFF"/>
        <w:spacing w:line="360" w:lineRule="atLeast"/>
        <w:rPr>
          <w:color w:val="212121"/>
          <w:shd w:val="clear" w:color="auto" w:fill="FFFFFF"/>
        </w:rPr>
      </w:pPr>
      <w:r w:rsidRPr="00376E4B">
        <w:rPr>
          <w:noProof/>
        </w:rPr>
        <w:drawing>
          <wp:anchor distT="0" distB="0" distL="114300" distR="114300" simplePos="0" relativeHeight="251658240" behindDoc="1" locked="0" layoutInCell="1" allowOverlap="1" wp14:anchorId="749B738F" wp14:editId="2EB9BAD1">
            <wp:simplePos x="0" y="0"/>
            <wp:positionH relativeFrom="column">
              <wp:posOffset>1905</wp:posOffset>
            </wp:positionH>
            <wp:positionV relativeFrom="paragraph">
              <wp:posOffset>1905</wp:posOffset>
            </wp:positionV>
            <wp:extent cx="533400" cy="507365"/>
            <wp:effectExtent l="0" t="0" r="0" b="6985"/>
            <wp:wrapTight wrapText="bothSides">
              <wp:wrapPolygon edited="0">
                <wp:start x="0" y="0"/>
                <wp:lineTo x="0" y="21086"/>
                <wp:lineTo x="20829" y="21086"/>
                <wp:lineTo x="20829" y="0"/>
                <wp:lineTo x="0" y="0"/>
              </wp:wrapPolygon>
            </wp:wrapTight>
            <wp:docPr id="23" name="Рисунок 23" descr="второй закон ньютона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торой закон ньютона сил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07365"/>
                    </a:xfrm>
                    <a:prstGeom prst="rect">
                      <a:avLst/>
                    </a:prstGeom>
                    <a:noFill/>
                    <a:ln>
                      <a:noFill/>
                    </a:ln>
                  </pic:spPr>
                </pic:pic>
              </a:graphicData>
            </a:graphic>
          </wp:anchor>
        </w:drawing>
      </w:r>
      <w:r w:rsidRPr="00376E4B">
        <w:rPr>
          <w:color w:val="212121"/>
          <w:shd w:val="clear" w:color="auto" w:fill="FFFFFF"/>
        </w:rPr>
        <w:t>Если на тело действует сразу несколько сил, то в данную формулу подставляется равнодействующая всех сил, то есть их векторная сумма.</w:t>
      </w:r>
    </w:p>
    <w:p w14:paraId="75423491" w14:textId="77777777" w:rsidR="00783B7B" w:rsidRPr="00376E4B" w:rsidRDefault="00783B7B" w:rsidP="00783B7B">
      <w:pPr>
        <w:pStyle w:val="a3"/>
        <w:shd w:val="clear" w:color="auto" w:fill="FFFFFF"/>
        <w:spacing w:line="360" w:lineRule="atLeast"/>
        <w:rPr>
          <w:color w:val="212121"/>
        </w:rPr>
      </w:pPr>
      <w:r w:rsidRPr="00376E4B">
        <w:rPr>
          <w:color w:val="212121"/>
        </w:rPr>
        <w:t>Существует более универсальная формулировка данного закона,  так называемый дифференциальный вид.</w:t>
      </w:r>
    </w:p>
    <w:p w14:paraId="07E7A0AE" w14:textId="4F4B9777" w:rsidR="00783B7B" w:rsidRPr="00376E4B" w:rsidRDefault="00783B7B" w:rsidP="00783B7B">
      <w:pPr>
        <w:pStyle w:val="a3"/>
        <w:shd w:val="clear" w:color="auto" w:fill="FFFFFF"/>
        <w:spacing w:line="360" w:lineRule="atLeast"/>
        <w:rPr>
          <w:color w:val="212121"/>
        </w:rPr>
      </w:pPr>
      <w:r w:rsidRPr="00376E4B">
        <w:rPr>
          <w:noProof/>
          <w:color w:val="212121"/>
        </w:rPr>
        <w:drawing>
          <wp:anchor distT="0" distB="0" distL="114300" distR="114300" simplePos="0" relativeHeight="251659264" behindDoc="1" locked="0" layoutInCell="1" allowOverlap="1" wp14:anchorId="651C44CE" wp14:editId="35ED9BBB">
            <wp:simplePos x="0" y="0"/>
            <wp:positionH relativeFrom="column">
              <wp:posOffset>1905</wp:posOffset>
            </wp:positionH>
            <wp:positionV relativeFrom="paragraph">
              <wp:posOffset>-3810</wp:posOffset>
            </wp:positionV>
            <wp:extent cx="685800" cy="556260"/>
            <wp:effectExtent l="0" t="0" r="0" b="0"/>
            <wp:wrapTight wrapText="bothSides">
              <wp:wrapPolygon edited="0">
                <wp:start x="0" y="0"/>
                <wp:lineTo x="0" y="20712"/>
                <wp:lineTo x="21000" y="20712"/>
                <wp:lineTo x="21000" y="0"/>
                <wp:lineTo x="0" y="0"/>
              </wp:wrapPolygon>
            </wp:wrapTight>
            <wp:docPr id="25" name="Рисунок 25" descr="второй закон ньютона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торой закон ньютона сил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BA5CC" w14:textId="77777777" w:rsidR="00783B7B" w:rsidRPr="00376E4B" w:rsidRDefault="00783B7B" w:rsidP="00783B7B">
      <w:pPr>
        <w:pStyle w:val="a3"/>
        <w:shd w:val="clear" w:color="auto" w:fill="FFFFFF"/>
        <w:spacing w:before="0" w:line="360" w:lineRule="atLeast"/>
        <w:rPr>
          <w:color w:val="212121"/>
        </w:rPr>
      </w:pPr>
      <w:r w:rsidRPr="00376E4B">
        <w:rPr>
          <w:color w:val="212121"/>
        </w:rPr>
        <w:t>В любой бесконечно малый промежуток времени </w:t>
      </w:r>
      <w:r w:rsidRPr="00376E4B">
        <w:rPr>
          <w:rStyle w:val="a8"/>
          <w:color w:val="212121"/>
        </w:rPr>
        <w:t>dt</w:t>
      </w:r>
      <w:r w:rsidRPr="00376E4B">
        <w:rPr>
          <w:color w:val="212121"/>
        </w:rPr>
        <w:t> сила, действующая на тело, равна производной импульса тела по времени.</w:t>
      </w:r>
    </w:p>
    <w:p w14:paraId="507835C8" w14:textId="4ECF1955" w:rsidR="00783B7B" w:rsidRPr="00376E4B" w:rsidRDefault="00783B7B" w:rsidP="00783B7B">
      <w:pPr>
        <w:pStyle w:val="a3"/>
        <w:shd w:val="clear" w:color="auto" w:fill="FFFFFF"/>
        <w:spacing w:before="0" w:line="360" w:lineRule="atLeast"/>
        <w:rPr>
          <w:b/>
          <w:bCs/>
          <w:color w:val="212121"/>
          <w:u w:val="single"/>
        </w:rPr>
      </w:pPr>
      <w:r w:rsidRPr="00376E4B">
        <w:rPr>
          <w:b/>
          <w:bCs/>
          <w:color w:val="212121"/>
          <w:u w:val="single"/>
        </w:rPr>
        <w:lastRenderedPageBreak/>
        <w:t>Третий закон Ньютона</w:t>
      </w:r>
    </w:p>
    <w:p w14:paraId="2EB40CC1" w14:textId="77777777" w:rsidR="00783B7B" w:rsidRPr="00376E4B" w:rsidRDefault="00783B7B" w:rsidP="00783B7B">
      <w:pPr>
        <w:pStyle w:val="a3"/>
        <w:shd w:val="clear" w:color="auto" w:fill="FFFFFF"/>
        <w:spacing w:line="360" w:lineRule="atLeast"/>
        <w:rPr>
          <w:color w:val="212121"/>
        </w:rPr>
      </w:pPr>
      <w:r w:rsidRPr="00376E4B">
        <w:rPr>
          <w:color w:val="212121"/>
        </w:rPr>
        <w:t>В чем состоит третий закон Ньютона? Этот закон описывает взаимодействие тел.</w:t>
      </w:r>
    </w:p>
    <w:p w14:paraId="4C5A0C73" w14:textId="77777777" w:rsidR="00783B7B" w:rsidRPr="00376E4B" w:rsidRDefault="00783B7B" w:rsidP="00783B7B">
      <w:pPr>
        <w:pStyle w:val="a3"/>
        <w:shd w:val="clear" w:color="auto" w:fill="FFFFFF"/>
        <w:spacing w:line="360" w:lineRule="atLeast"/>
        <w:rPr>
          <w:color w:val="212121"/>
        </w:rPr>
      </w:pPr>
      <w:r w:rsidRPr="00376E4B">
        <w:rPr>
          <w:color w:val="212121"/>
        </w:rPr>
        <w:t>3 закон Ньютона говорит нам о том, что на любое действие найдется противодействие. Причем, в прямом смысле:</w:t>
      </w:r>
    </w:p>
    <w:p w14:paraId="359C646E" w14:textId="77777777" w:rsidR="00783B7B" w:rsidRPr="00376E4B" w:rsidRDefault="00783B7B" w:rsidP="00783B7B">
      <w:pPr>
        <w:pStyle w:val="a3"/>
        <w:shd w:val="clear" w:color="auto" w:fill="FFFFFF"/>
        <w:spacing w:before="0" w:beforeAutospacing="0" w:after="0" w:afterAutospacing="0" w:line="360" w:lineRule="atLeast"/>
        <w:rPr>
          <w:color w:val="212121"/>
        </w:rPr>
      </w:pPr>
      <w:r w:rsidRPr="00376E4B">
        <w:rPr>
          <w:color w:val="212121"/>
        </w:rPr>
        <w:t>Два тела воздействуют друг на друга с силами, противоположными по направлению, но равными по модулю.</w:t>
      </w:r>
    </w:p>
    <w:p w14:paraId="4BC5A2D5" w14:textId="77777777" w:rsidR="00783B7B" w:rsidRPr="00376E4B" w:rsidRDefault="00783B7B" w:rsidP="00783B7B">
      <w:pPr>
        <w:pStyle w:val="a3"/>
        <w:shd w:val="clear" w:color="auto" w:fill="FFFFFF"/>
        <w:spacing w:line="360" w:lineRule="atLeast"/>
        <w:rPr>
          <w:color w:val="212121"/>
        </w:rPr>
      </w:pPr>
      <w:r w:rsidRPr="00376E4B">
        <w:rPr>
          <w:color w:val="212121"/>
        </w:rPr>
        <w:t>Формула, выражающая третий закон Ньютона:</w:t>
      </w:r>
    </w:p>
    <w:p w14:paraId="78049B2B" w14:textId="075E6C40" w:rsidR="00783B7B" w:rsidRPr="00376E4B" w:rsidRDefault="00783B7B" w:rsidP="00783B7B">
      <w:pPr>
        <w:pStyle w:val="a3"/>
        <w:shd w:val="clear" w:color="auto" w:fill="FFFFFF"/>
        <w:spacing w:line="360" w:lineRule="atLeast"/>
        <w:rPr>
          <w:color w:val="212121"/>
        </w:rPr>
      </w:pPr>
      <w:r w:rsidRPr="00376E4B">
        <w:rPr>
          <w:noProof/>
          <w:color w:val="212121"/>
        </w:rPr>
        <w:drawing>
          <wp:anchor distT="0" distB="0" distL="114300" distR="114300" simplePos="0" relativeHeight="251660288" behindDoc="1" locked="0" layoutInCell="1" allowOverlap="1" wp14:anchorId="08887020" wp14:editId="702AE052">
            <wp:simplePos x="0" y="0"/>
            <wp:positionH relativeFrom="column">
              <wp:posOffset>1905</wp:posOffset>
            </wp:positionH>
            <wp:positionV relativeFrom="paragraph">
              <wp:posOffset>-3810</wp:posOffset>
            </wp:positionV>
            <wp:extent cx="922020" cy="422881"/>
            <wp:effectExtent l="0" t="0" r="0" b="0"/>
            <wp:wrapTight wrapText="bothSides">
              <wp:wrapPolygon edited="0">
                <wp:start x="0" y="0"/>
                <wp:lineTo x="0" y="20463"/>
                <wp:lineTo x="20975" y="20463"/>
                <wp:lineTo x="20975" y="0"/>
                <wp:lineTo x="0" y="0"/>
              </wp:wrapPolygon>
            </wp:wrapTight>
            <wp:docPr id="24" name="Рисунок 24" descr="третий закон движения нью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етий закон движения ньюто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020" cy="422881"/>
                    </a:xfrm>
                    <a:prstGeom prst="rect">
                      <a:avLst/>
                    </a:prstGeom>
                    <a:noFill/>
                    <a:ln>
                      <a:noFill/>
                    </a:ln>
                  </pic:spPr>
                </pic:pic>
              </a:graphicData>
            </a:graphic>
          </wp:anchor>
        </w:drawing>
      </w:r>
    </w:p>
    <w:p w14:paraId="63C1BFFF" w14:textId="777C31EB" w:rsidR="00783B7B" w:rsidRDefault="00783B7B" w:rsidP="00783B7B">
      <w:pPr>
        <w:pStyle w:val="a3"/>
        <w:shd w:val="clear" w:color="auto" w:fill="FFFFFF"/>
        <w:spacing w:line="360" w:lineRule="atLeast"/>
        <w:rPr>
          <w:color w:val="212121"/>
        </w:rPr>
      </w:pPr>
      <w:r w:rsidRPr="00376E4B">
        <w:rPr>
          <w:color w:val="212121"/>
        </w:rPr>
        <w:t xml:space="preserve">Другими словами, третий закон Ньютона </w:t>
      </w:r>
      <w:r w:rsidRPr="00376E4B">
        <w:rPr>
          <w:color w:val="212121"/>
        </w:rPr>
        <w:t>- э</w:t>
      </w:r>
      <w:r w:rsidRPr="00376E4B">
        <w:rPr>
          <w:color w:val="212121"/>
        </w:rPr>
        <w:t>то закон действия и противодействия.</w:t>
      </w:r>
    </w:p>
    <w:p w14:paraId="26129403" w14:textId="77777777" w:rsidR="00D022D9" w:rsidRDefault="00376E4B" w:rsidP="00506F8A">
      <w:pPr>
        <w:pStyle w:val="a3"/>
        <w:numPr>
          <w:ilvl w:val="0"/>
          <w:numId w:val="1"/>
        </w:numPr>
        <w:shd w:val="clear" w:color="auto" w:fill="FFFFFF"/>
        <w:spacing w:line="360" w:lineRule="atLeast"/>
        <w:jc w:val="center"/>
        <w:rPr>
          <w:rFonts w:ascii="Courier New" w:hAnsi="Courier New" w:cs="Courier New"/>
          <w:color w:val="000000"/>
        </w:rPr>
      </w:pPr>
      <w:r w:rsidRPr="00376E4B">
        <w:rPr>
          <w:rFonts w:ascii="Courier New" w:hAnsi="Courier New" w:cs="Courier New"/>
          <w:color w:val="000000"/>
          <w:highlight w:val="yellow"/>
        </w:rPr>
        <w:t>Виды взаимодействий.</w:t>
      </w:r>
    </w:p>
    <w:p w14:paraId="2ED22945" w14:textId="19913B57" w:rsidR="00D022D9" w:rsidRPr="00BB1AFA" w:rsidRDefault="00D022D9" w:rsidP="00D022D9">
      <w:pPr>
        <w:pStyle w:val="a3"/>
        <w:shd w:val="clear" w:color="auto" w:fill="FFFFFF"/>
        <w:spacing w:line="360" w:lineRule="atLeast"/>
        <w:rPr>
          <w:color w:val="000000"/>
          <w:shd w:val="clear" w:color="auto" w:fill="FFFFFF"/>
        </w:rPr>
      </w:pPr>
      <w:r w:rsidRPr="00BB1AFA">
        <w:rPr>
          <w:noProof/>
        </w:rPr>
        <w:drawing>
          <wp:anchor distT="0" distB="0" distL="114300" distR="114300" simplePos="0" relativeHeight="251662336" behindDoc="0" locked="0" layoutInCell="1" allowOverlap="1" wp14:anchorId="147BAB8D" wp14:editId="1F72FE44">
            <wp:simplePos x="0" y="0"/>
            <wp:positionH relativeFrom="column">
              <wp:posOffset>3087375</wp:posOffset>
            </wp:positionH>
            <wp:positionV relativeFrom="paragraph">
              <wp:posOffset>1619250</wp:posOffset>
            </wp:positionV>
            <wp:extent cx="1564737" cy="322007"/>
            <wp:effectExtent l="0" t="0" r="0" b="190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4737" cy="32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AFA">
        <w:rPr>
          <w:noProof/>
        </w:rPr>
        <w:drawing>
          <wp:anchor distT="0" distB="0" distL="114300" distR="114300" simplePos="0" relativeHeight="251661312" behindDoc="0" locked="0" layoutInCell="1" allowOverlap="1" wp14:anchorId="4B731E17" wp14:editId="3045CA47">
            <wp:simplePos x="0" y="0"/>
            <wp:positionH relativeFrom="column">
              <wp:posOffset>1847483</wp:posOffset>
            </wp:positionH>
            <wp:positionV relativeFrom="paragraph">
              <wp:posOffset>1372956</wp:posOffset>
            </wp:positionV>
            <wp:extent cx="499462" cy="311132"/>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33" cy="315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AFA">
        <w:rPr>
          <w:color w:val="000000"/>
        </w:rPr>
        <w:t> Известны </w:t>
      </w:r>
      <w:r w:rsidRPr="00BB1AFA">
        <w:rPr>
          <w:b/>
          <w:bCs/>
          <w:i/>
          <w:iCs/>
          <w:color w:val="000000"/>
        </w:rPr>
        <w:t>четыре вида взаимодействий</w:t>
      </w:r>
      <w:r w:rsidRPr="00BB1AFA">
        <w:rPr>
          <w:color w:val="000000"/>
        </w:rPr>
        <w:t> между элементарными частицами: </w:t>
      </w:r>
      <w:r w:rsidRPr="00BB1AFA">
        <w:rPr>
          <w:b/>
          <w:bCs/>
          <w:i/>
          <w:iCs/>
          <w:color w:val="000000"/>
        </w:rPr>
        <w:t>сильное</w:t>
      </w:r>
      <w:r w:rsidRPr="00BB1AFA">
        <w:rPr>
          <w:color w:val="000000"/>
        </w:rPr>
        <w:t>, </w:t>
      </w:r>
      <w:r w:rsidRPr="00BB1AFA">
        <w:rPr>
          <w:b/>
          <w:bCs/>
          <w:i/>
          <w:iCs/>
          <w:color w:val="000000"/>
        </w:rPr>
        <w:t>электромагнитное</w:t>
      </w:r>
      <w:r w:rsidRPr="00BB1AFA">
        <w:rPr>
          <w:color w:val="000000"/>
        </w:rPr>
        <w:t>, </w:t>
      </w:r>
      <w:r w:rsidRPr="00BB1AFA">
        <w:rPr>
          <w:b/>
          <w:bCs/>
          <w:i/>
          <w:iCs/>
          <w:color w:val="000000"/>
        </w:rPr>
        <w:t>слабое</w:t>
      </w:r>
      <w:r w:rsidRPr="00BB1AFA">
        <w:rPr>
          <w:color w:val="000000"/>
        </w:rPr>
        <w:t> и </w:t>
      </w:r>
      <w:r w:rsidRPr="00BB1AFA">
        <w:rPr>
          <w:b/>
          <w:bCs/>
          <w:i/>
          <w:iCs/>
          <w:color w:val="000000"/>
        </w:rPr>
        <w:t>гравитационное</w:t>
      </w:r>
      <w:r w:rsidRPr="00BB1AFA">
        <w:rPr>
          <w:color w:val="000000"/>
        </w:rPr>
        <w:t> (они перечислены в порядке убывания интенсивности). </w:t>
      </w:r>
      <w:r w:rsidRPr="00BB1AFA">
        <w:rPr>
          <w:i/>
          <w:iCs/>
          <w:color w:val="000000"/>
        </w:rPr>
        <w:t>Интенсивность взаимодействия принято характеризовать так называемой</w:t>
      </w:r>
      <w:r w:rsidRPr="00BB1AFA">
        <w:rPr>
          <w:color w:val="000000"/>
        </w:rPr>
        <w:t> </w:t>
      </w:r>
      <w:r w:rsidRPr="00BB1AFA">
        <w:rPr>
          <w:b/>
          <w:bCs/>
          <w:i/>
          <w:iCs/>
          <w:color w:val="000000"/>
        </w:rPr>
        <w:t>константой взаимодействия</w:t>
      </w:r>
      <w:r w:rsidRPr="00BB1AFA">
        <w:rPr>
          <w:color w:val="000000"/>
        </w:rPr>
        <w:t> α, </w:t>
      </w:r>
      <w:r w:rsidRPr="00BB1AFA">
        <w:rPr>
          <w:i/>
          <w:iCs/>
          <w:color w:val="000000"/>
        </w:rPr>
        <w:t>которая представляет собой безразмерный параметр</w:t>
      </w:r>
      <w:r w:rsidRPr="00BB1AFA">
        <w:rPr>
          <w:color w:val="000000"/>
        </w:rPr>
        <w:t>, </w:t>
      </w:r>
      <w:r w:rsidRPr="00BB1AFA">
        <w:rPr>
          <w:i/>
          <w:iCs/>
          <w:color w:val="000000"/>
        </w:rPr>
        <w:t>определяющий вероятность процессов</w:t>
      </w:r>
      <w:r w:rsidRPr="00BB1AFA">
        <w:rPr>
          <w:color w:val="000000"/>
        </w:rPr>
        <w:t>, </w:t>
      </w:r>
      <w:r w:rsidRPr="00BB1AFA">
        <w:rPr>
          <w:i/>
          <w:iCs/>
          <w:color w:val="000000"/>
        </w:rPr>
        <w:t>обусловленных данным видом взаимодействия</w:t>
      </w:r>
      <w:r w:rsidRPr="00BB1AFA">
        <w:rPr>
          <w:color w:val="000000"/>
        </w:rPr>
        <w:t>. Для электромагнитного взаимодействия константа:</w:t>
      </w:r>
      <w:r w:rsidRPr="00BB1AFA">
        <w:rPr>
          <w:color w:val="000000"/>
        </w:rPr>
        <w:t xml:space="preserve">               ,</w:t>
      </w:r>
      <w:r w:rsidRPr="00BB1AFA">
        <w:rPr>
          <w:color w:val="000000"/>
          <w:shd w:val="clear" w:color="auto" w:fill="FFFFFF"/>
        </w:rPr>
        <w:t xml:space="preserve"> </w:t>
      </w:r>
      <w:r w:rsidRPr="00BB1AFA">
        <w:rPr>
          <w:color w:val="000000"/>
          <w:shd w:val="clear" w:color="auto" w:fill="FFFFFF"/>
        </w:rPr>
        <w:t>где </w:t>
      </w:r>
      <w:r w:rsidRPr="00BB1AFA">
        <w:rPr>
          <w:i/>
          <w:iCs/>
          <w:color w:val="000000"/>
          <w:shd w:val="clear" w:color="auto" w:fill="FFFFFF"/>
        </w:rPr>
        <w:t>Е</w:t>
      </w:r>
      <w:r w:rsidRPr="00BB1AFA">
        <w:rPr>
          <w:color w:val="000000"/>
          <w:shd w:val="clear" w:color="auto" w:fill="FFFFFF"/>
        </w:rPr>
        <w:t> – энергия взаимодействия двух электронов, находящихся на расстоянии λ. Следовательно,</w:t>
      </w:r>
      <w:r w:rsidRPr="00BB1AFA">
        <w:t xml:space="preserve">                                           .</w:t>
      </w:r>
    </w:p>
    <w:p w14:paraId="11FBBFC7" w14:textId="68EB4949" w:rsidR="00D022D9" w:rsidRPr="00BB1AFA" w:rsidRDefault="00D022D9" w:rsidP="00D022D9">
      <w:pPr>
        <w:pStyle w:val="a3"/>
        <w:shd w:val="clear" w:color="auto" w:fill="FFFFFF"/>
        <w:spacing w:line="360" w:lineRule="atLeast"/>
      </w:pPr>
      <w:r w:rsidRPr="00BB1AFA">
        <w:rPr>
          <w:color w:val="000000"/>
          <w:shd w:val="clear" w:color="auto" w:fill="FFFFFF"/>
        </w:rPr>
        <w:t xml:space="preserve"> </w:t>
      </w:r>
      <w:r w:rsidRPr="00BB1AFA">
        <w:rPr>
          <w:color w:val="000000"/>
          <w:shd w:val="clear" w:color="auto" w:fill="FFFFFF"/>
        </w:rPr>
        <w:t>Тогда характеристическое отношение имеет вид:</w:t>
      </w:r>
      <w:r w:rsidR="00BB1AFA" w:rsidRPr="00BB1AFA">
        <w:t xml:space="preserve"> </w:t>
      </w:r>
      <w:r w:rsidR="00BB1AFA" w:rsidRPr="00BB1AFA">
        <w:rPr>
          <w:noProof/>
        </w:rPr>
        <w:drawing>
          <wp:anchor distT="0" distB="0" distL="114300" distR="114300" simplePos="0" relativeHeight="251663360" behindDoc="0" locked="0" layoutInCell="1" allowOverlap="1" wp14:anchorId="5CD9C6EF" wp14:editId="5330D29D">
            <wp:simplePos x="0" y="0"/>
            <wp:positionH relativeFrom="column">
              <wp:posOffset>3276600</wp:posOffset>
            </wp:positionH>
            <wp:positionV relativeFrom="paragraph">
              <wp:posOffset>-3810</wp:posOffset>
            </wp:positionV>
            <wp:extent cx="1173480" cy="311785"/>
            <wp:effectExtent l="0" t="0" r="762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480" cy="311785"/>
                    </a:xfrm>
                    <a:prstGeom prst="rect">
                      <a:avLst/>
                    </a:prstGeom>
                    <a:noFill/>
                    <a:ln>
                      <a:noFill/>
                    </a:ln>
                  </pic:spPr>
                </pic:pic>
              </a:graphicData>
            </a:graphic>
          </wp:anchor>
        </w:drawing>
      </w:r>
      <w:r w:rsidR="00BB1AFA" w:rsidRPr="00BB1AFA">
        <w:t xml:space="preserve">                               .</w:t>
      </w:r>
    </w:p>
    <w:p w14:paraId="2F3099F9" w14:textId="2E0063BB" w:rsidR="00BB1AFA" w:rsidRPr="00BB1AFA" w:rsidRDefault="00BB1AFA" w:rsidP="00D022D9">
      <w:pPr>
        <w:pStyle w:val="a3"/>
        <w:shd w:val="clear" w:color="auto" w:fill="FFFFFF"/>
        <w:spacing w:line="360" w:lineRule="atLeast"/>
        <w:rPr>
          <w:rFonts w:ascii="Courier New" w:hAnsi="Courier New" w:cs="Courier New"/>
          <w:color w:val="000000"/>
        </w:rPr>
      </w:pPr>
      <w:r w:rsidRPr="00BB1AFA">
        <w:rPr>
          <w:noProof/>
        </w:rPr>
        <w:drawing>
          <wp:anchor distT="0" distB="0" distL="114300" distR="114300" simplePos="0" relativeHeight="251664384" behindDoc="0" locked="0" layoutInCell="1" allowOverlap="1" wp14:anchorId="6D2D2A07" wp14:editId="25CF7948">
            <wp:simplePos x="0" y="0"/>
            <wp:positionH relativeFrom="column">
              <wp:posOffset>4835909</wp:posOffset>
            </wp:positionH>
            <wp:positionV relativeFrom="paragraph">
              <wp:posOffset>31115</wp:posOffset>
            </wp:positionV>
            <wp:extent cx="1367758" cy="265052"/>
            <wp:effectExtent l="0" t="0" r="4445" b="190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758" cy="265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AFA">
        <w:rPr>
          <w:color w:val="000000"/>
          <w:shd w:val="clear" w:color="auto" w:fill="FFFFFF"/>
        </w:rPr>
        <w:t> Константа электромагнитных взаимодействий – безразмерная величина:</w:t>
      </w:r>
      <w:r w:rsidRPr="00BB1AFA">
        <w:t xml:space="preserve">                                      </w:t>
      </w:r>
    </w:p>
    <w:p w14:paraId="36B50A5B" w14:textId="77777777" w:rsidR="00BB1AFA" w:rsidRPr="00BB1AFA" w:rsidRDefault="00BB1AFA" w:rsidP="00BB1AFA">
      <w:pPr>
        <w:pStyle w:val="a3"/>
        <w:shd w:val="clear" w:color="auto" w:fill="FFFFFF"/>
        <w:rPr>
          <w:color w:val="000000"/>
        </w:rPr>
      </w:pPr>
      <w:r w:rsidRPr="00BB1AFA">
        <w:rPr>
          <w:color w:val="000000"/>
        </w:rPr>
        <w:t>Константы других видов взаимодействий определяют относительно значения константы электромагнитного взаимодействия.</w:t>
      </w:r>
    </w:p>
    <w:p w14:paraId="5A5B1EAC" w14:textId="77777777" w:rsidR="00BB1AFA" w:rsidRPr="00BB1AFA" w:rsidRDefault="00BB1AFA" w:rsidP="00BB1AFA">
      <w:pPr>
        <w:pStyle w:val="a3"/>
        <w:shd w:val="clear" w:color="auto" w:fill="FFFFFF"/>
        <w:rPr>
          <w:color w:val="000000"/>
        </w:rPr>
      </w:pPr>
      <w:r w:rsidRPr="00BB1AFA">
        <w:rPr>
          <w:color w:val="000000"/>
        </w:rPr>
        <w:t>       Отношение констант даёт относительную интенсивность соответствующих взаимодействий.</w:t>
      </w:r>
    </w:p>
    <w:p w14:paraId="22F8B192" w14:textId="77777777" w:rsidR="00BB1AFA" w:rsidRPr="00BB1AFA" w:rsidRDefault="00BB1AFA" w:rsidP="00BB1AFA">
      <w:pPr>
        <w:pStyle w:val="a3"/>
        <w:shd w:val="clear" w:color="auto" w:fill="FFFFFF"/>
        <w:rPr>
          <w:color w:val="000000"/>
        </w:rPr>
      </w:pPr>
      <w:r w:rsidRPr="00BB1AFA">
        <w:rPr>
          <w:color w:val="000000"/>
        </w:rPr>
        <w:t>       </w:t>
      </w:r>
      <w:r w:rsidRPr="00BB1AFA">
        <w:rPr>
          <w:b/>
          <w:bCs/>
          <w:i/>
          <w:iCs/>
          <w:color w:val="000000"/>
        </w:rPr>
        <w:t>Сильное взаимодействие. </w:t>
      </w:r>
      <w:r w:rsidRPr="00BB1AFA">
        <w:rPr>
          <w:color w:val="000000"/>
        </w:rPr>
        <w:t>Этот вид взаимодействия обеспечивает связь нуклонов в ядре. Константа сильного взаимодействия имеет величину порядка 1–10. Наибольшее расстояние, на котором проявляется сильное взаимодействие (радиус действия), составляет примерно</w:t>
      </w:r>
      <w:r w:rsidRPr="00BB1AFA">
        <w:rPr>
          <w:color w:val="000000"/>
        </w:rPr>
        <w:t xml:space="preserve"> 10</w:t>
      </w:r>
      <w:r w:rsidRPr="00BB1AFA">
        <w:rPr>
          <w:color w:val="000000"/>
          <w:vertAlign w:val="superscript"/>
        </w:rPr>
        <w:t>-15</w:t>
      </w:r>
      <w:r w:rsidRPr="00BB1AFA">
        <w:rPr>
          <w:color w:val="000000"/>
        </w:rPr>
        <w:t>  м.</w:t>
      </w:r>
    </w:p>
    <w:p w14:paraId="5A91AAF8" w14:textId="39905406" w:rsidR="00BB1AFA" w:rsidRPr="00BB1AFA" w:rsidRDefault="00BB1AFA" w:rsidP="00BB1AFA">
      <w:pPr>
        <w:pStyle w:val="a3"/>
        <w:shd w:val="clear" w:color="auto" w:fill="FFFFFF"/>
        <w:rPr>
          <w:color w:val="000000"/>
        </w:rPr>
      </w:pPr>
      <w:r w:rsidRPr="00BB1AFA">
        <w:rPr>
          <w:b/>
          <w:bCs/>
          <w:i/>
          <w:iCs/>
          <w:color w:val="000000"/>
        </w:rPr>
        <w:t xml:space="preserve"> </w:t>
      </w:r>
      <w:r w:rsidRPr="00BB1AFA">
        <w:rPr>
          <w:b/>
          <w:bCs/>
          <w:i/>
          <w:iCs/>
          <w:color w:val="000000"/>
        </w:rPr>
        <w:t>Электромагнитное взаимодействие.</w:t>
      </w:r>
      <w:r>
        <w:rPr>
          <w:b/>
          <w:bCs/>
          <w:i/>
          <w:iCs/>
          <w:color w:val="000000"/>
        </w:rPr>
        <w:t xml:space="preserve"> </w:t>
      </w:r>
      <w:r w:rsidRPr="00BB1AFA">
        <w:rPr>
          <w:color w:val="000000"/>
        </w:rPr>
        <w:t>Константа взаимодействия равна</w:t>
      </w:r>
      <w:r>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137</m:t>
            </m:r>
          </m:den>
        </m:f>
      </m:oMath>
      <w:r w:rsidRPr="00BB1AFA">
        <w:rPr>
          <w:color w:val="000000"/>
        </w:rPr>
        <w:t>≈</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-2</m:t>
            </m:r>
          </m:sup>
        </m:sSup>
      </m:oMath>
      <w:r w:rsidRPr="00BB1AFA">
        <w:rPr>
          <w:color w:val="000000"/>
        </w:rPr>
        <w:t> (константа тонкой структуры). Радиус действия не ограничен ( </w:t>
      </w:r>
      <w:r w:rsidR="00506F8A">
        <w:rPr>
          <w:color w:val="000000"/>
          <w:lang w:val="en-US"/>
        </w:rPr>
        <w:t>r</w:t>
      </w:r>
      <w:r w:rsidR="00506F8A">
        <w:rPr>
          <w:color w:val="000000"/>
        </w:rPr>
        <w:t xml:space="preserve"> </w:t>
      </w:r>
      <w:r w:rsidR="00506F8A">
        <w:rPr>
          <w:color w:val="000000"/>
          <w:lang w:val="en-US"/>
        </w:rPr>
        <w:t>=</w:t>
      </w:r>
      <w:r w:rsidR="00506F8A">
        <w:rPr>
          <w:color w:val="000000"/>
        </w:rPr>
        <w:t xml:space="preserve"> ∞</w:t>
      </w:r>
      <w:r w:rsidRPr="00BB1AFA">
        <w:rPr>
          <w:color w:val="000000"/>
        </w:rPr>
        <w:t> ).</w:t>
      </w:r>
    </w:p>
    <w:p w14:paraId="2158C27D" w14:textId="68A436FD" w:rsidR="00BB1AFA" w:rsidRPr="00BB1AFA" w:rsidRDefault="00BB1AFA" w:rsidP="00BB1AFA">
      <w:pPr>
        <w:pStyle w:val="a3"/>
        <w:shd w:val="clear" w:color="auto" w:fill="FFFFFF"/>
        <w:rPr>
          <w:color w:val="000000"/>
        </w:rPr>
      </w:pPr>
      <w:r w:rsidRPr="00BB1AFA">
        <w:rPr>
          <w:color w:val="000000"/>
        </w:rPr>
        <w:lastRenderedPageBreak/>
        <w:t>       </w:t>
      </w:r>
      <w:r w:rsidRPr="00BB1AFA">
        <w:rPr>
          <w:b/>
          <w:bCs/>
          <w:i/>
          <w:iCs/>
          <w:color w:val="000000"/>
        </w:rPr>
        <w:t>Слабое взаимодействие. </w:t>
      </w:r>
      <w:r w:rsidRPr="00BB1AFA">
        <w:rPr>
          <w:color w:val="000000"/>
        </w:rPr>
        <w:t>Это взаимодействие ответственно за все виды β-распада ядер (включая </w:t>
      </w:r>
      <w:r w:rsidRPr="00BB1AFA">
        <w:rPr>
          <w:i/>
          <w:iCs/>
          <w:color w:val="000000"/>
        </w:rPr>
        <w:t>e-</w:t>
      </w:r>
      <w:r w:rsidRPr="00BB1AFA">
        <w:rPr>
          <w:color w:val="000000"/>
        </w:rPr>
        <w:t>захваты), за распады элементарных частиц, а также за все процессы взаимодействия нейтрона с веществом. Константа взаимодействия равна величине порядка 10</w:t>
      </w:r>
      <w:r w:rsidRPr="00BB1AFA">
        <w:rPr>
          <w:color w:val="000000"/>
          <w:vertAlign w:val="superscript"/>
        </w:rPr>
        <w:t>–10 </w:t>
      </w:r>
      <w:r w:rsidRPr="00BB1AFA">
        <w:rPr>
          <w:color w:val="000000"/>
        </w:rPr>
        <w:t>–</w:t>
      </w:r>
      <w:r w:rsidR="00506F8A">
        <w:rPr>
          <w:color w:val="000000"/>
        </w:rPr>
        <w:t xml:space="preserve"> 10</w:t>
      </w:r>
      <w:r w:rsidR="00506F8A">
        <w:rPr>
          <w:color w:val="000000"/>
          <w:vertAlign w:val="superscript"/>
        </w:rPr>
        <w:t>-14</w:t>
      </w:r>
      <w:r w:rsidRPr="00BB1AFA">
        <w:rPr>
          <w:color w:val="000000"/>
        </w:rPr>
        <w:t>. Слабое взаимодействие, как и сильное, является короткодействующим.</w:t>
      </w:r>
    </w:p>
    <w:p w14:paraId="16BFBB3C" w14:textId="418D5D2D" w:rsidR="00376E4B" w:rsidRPr="00506F8A" w:rsidRDefault="00BB1AFA" w:rsidP="00506F8A">
      <w:pPr>
        <w:pStyle w:val="a3"/>
        <w:shd w:val="clear" w:color="auto" w:fill="FFFFFF"/>
        <w:rPr>
          <w:color w:val="000000"/>
        </w:rPr>
      </w:pPr>
      <w:r w:rsidRPr="00BB1AFA">
        <w:rPr>
          <w:color w:val="000000"/>
        </w:rPr>
        <w:t>       </w:t>
      </w:r>
      <w:r w:rsidRPr="00BB1AFA">
        <w:rPr>
          <w:b/>
          <w:bCs/>
          <w:i/>
          <w:iCs/>
          <w:color w:val="000000"/>
        </w:rPr>
        <w:t>Гравитационное взаимодействие. </w:t>
      </w:r>
      <w:r w:rsidRPr="00BB1AFA">
        <w:rPr>
          <w:color w:val="000000"/>
        </w:rPr>
        <w:t>Константа взаимодействия имеет значение порядка</w:t>
      </w:r>
      <w:r w:rsidR="00506F8A">
        <w:rPr>
          <w:color w:val="000000"/>
        </w:rPr>
        <w:t xml:space="preserve"> 10</w:t>
      </w:r>
      <w:r w:rsidR="00506F8A">
        <w:rPr>
          <w:color w:val="000000"/>
          <w:vertAlign w:val="superscript"/>
        </w:rPr>
        <w:t>-38</w:t>
      </w:r>
      <w:r w:rsidRPr="00BB1AFA">
        <w:rPr>
          <w:color w:val="000000"/>
        </w:rPr>
        <w:t>. Радиус действия не ограничен (</w:t>
      </w:r>
      <w:r w:rsidR="00506F8A">
        <w:rPr>
          <w:color w:val="000000"/>
        </w:rPr>
        <w:t xml:space="preserve"> </w:t>
      </w:r>
      <w:r w:rsidR="00506F8A">
        <w:rPr>
          <w:color w:val="000000"/>
          <w:lang w:val="en-US"/>
        </w:rPr>
        <w:t>r</w:t>
      </w:r>
      <w:r w:rsidR="00506F8A">
        <w:rPr>
          <w:color w:val="000000"/>
        </w:rPr>
        <w:t xml:space="preserve"> </w:t>
      </w:r>
      <w:r w:rsidR="00506F8A">
        <w:rPr>
          <w:color w:val="000000"/>
          <w:lang w:val="en-US"/>
        </w:rPr>
        <w:t>=</w:t>
      </w:r>
      <w:r w:rsidR="00506F8A">
        <w:rPr>
          <w:color w:val="000000"/>
        </w:rPr>
        <w:t xml:space="preserve"> ∞</w:t>
      </w:r>
      <w:r w:rsidR="00506F8A" w:rsidRPr="00BB1AFA">
        <w:rPr>
          <w:color w:val="000000"/>
        </w:rPr>
        <w:t> </w:t>
      </w:r>
      <w:r w:rsidRPr="00BB1AFA">
        <w:rPr>
          <w:color w:val="000000"/>
        </w:rPr>
        <w:t xml:space="preserve">). Гравитационное взаимодействие является универсальным, ему подвержены все без исключения элементарные частицы. Однако в процессах микромира гравитационное взаимодействие ощутимой роли не играет. </w:t>
      </w:r>
    </w:p>
    <w:p w14:paraId="74F62EC9" w14:textId="4372D14E" w:rsidR="00376E4B" w:rsidRDefault="00376E4B" w:rsidP="00506F8A">
      <w:pPr>
        <w:pStyle w:val="a3"/>
        <w:numPr>
          <w:ilvl w:val="0"/>
          <w:numId w:val="1"/>
        </w:numPr>
        <w:shd w:val="clear" w:color="auto" w:fill="FFFFFF"/>
        <w:spacing w:line="360" w:lineRule="atLeast"/>
        <w:jc w:val="center"/>
        <w:rPr>
          <w:rFonts w:ascii="Courier New" w:hAnsi="Courier New" w:cs="Courier New"/>
          <w:color w:val="000000"/>
        </w:rPr>
      </w:pPr>
      <w:r w:rsidRPr="00376E4B">
        <w:rPr>
          <w:rFonts w:ascii="Courier New" w:hAnsi="Courier New" w:cs="Courier New"/>
          <w:color w:val="000000"/>
          <w:highlight w:val="yellow"/>
        </w:rPr>
        <w:t>Характеристика основных сил в динамике.</w:t>
      </w:r>
    </w:p>
    <w:p w14:paraId="629A5976" w14:textId="77777777" w:rsidR="00376E4B" w:rsidRPr="00506F8A" w:rsidRDefault="00376E4B" w:rsidP="00376E4B">
      <w:pPr>
        <w:pStyle w:val="a3"/>
        <w:shd w:val="clear" w:color="auto" w:fill="FFFFFF"/>
        <w:spacing w:before="60" w:beforeAutospacing="0" w:after="60" w:afterAutospacing="0"/>
        <w:jc w:val="both"/>
      </w:pPr>
      <w:r w:rsidRPr="00506F8A">
        <w:t>Если в кинематике только описывается движение тел, то в динамике изучаются причины этого движения под действием сил, действующих на тело.</w:t>
      </w:r>
    </w:p>
    <w:p w14:paraId="5666F7DB" w14:textId="77777777" w:rsidR="00376E4B" w:rsidRPr="00506F8A" w:rsidRDefault="00376E4B" w:rsidP="00376E4B">
      <w:pPr>
        <w:pStyle w:val="a3"/>
        <w:shd w:val="clear" w:color="auto" w:fill="FFFFFF"/>
        <w:spacing w:before="60" w:beforeAutospacing="0" w:after="60" w:afterAutospacing="0"/>
        <w:jc w:val="both"/>
      </w:pPr>
      <w:r w:rsidRPr="00506F8A">
        <w:rPr>
          <w:rStyle w:val="a4"/>
        </w:rPr>
        <w:t>Динамика</w:t>
      </w:r>
      <w:r w:rsidRPr="00506F8A">
        <w:t> – раздел механики, который изучает взаимодействия тел, причины возникновения движения и тип возникающего движения. </w:t>
      </w:r>
      <w:r w:rsidRPr="00506F8A">
        <w:rPr>
          <w:rStyle w:val="a4"/>
        </w:rPr>
        <w:t>Взаимодействие</w:t>
      </w:r>
      <w:r w:rsidRPr="00506F8A">
        <w:t> – процесс, в ходе которого тела оказывают взаимное действие друг на друга. В физике все взаимодействия обязательно парные. Это значит, что тела взаимодействуют друг с другом парами. То есть всякое действие обязательно порождает противодействие.</w:t>
      </w:r>
    </w:p>
    <w:p w14:paraId="473F6D4A" w14:textId="77777777" w:rsidR="00376E4B" w:rsidRPr="00506F8A" w:rsidRDefault="00376E4B" w:rsidP="00376E4B">
      <w:pPr>
        <w:pStyle w:val="a3"/>
        <w:shd w:val="clear" w:color="auto" w:fill="FFFFFF"/>
        <w:spacing w:before="60" w:beforeAutospacing="0" w:after="60" w:afterAutospacing="0"/>
        <w:jc w:val="both"/>
      </w:pPr>
      <w:r w:rsidRPr="00506F8A">
        <w:rPr>
          <w:rStyle w:val="a4"/>
        </w:rPr>
        <w:t>Сила</w:t>
      </w:r>
      <w:r w:rsidRPr="00506F8A">
        <w:t> – это количественная мера интенсивности взаимодействия тел. Сила является причиной изменения скорости тела целиком или его частей (деформации). Сила является векторной величиной. Прямая, вдоль которой направлена сила, называется линией действия силы. Сила характеризуется тремя параметрами: точкой приложения, модулем (численным значением) и направлением. В Международной системе единиц (СИ) сила измеряется в Ньютонах (Н). Для измерения сил используют откалиброванные пружины. Такие откалиброванные пружины называются динамометрами. Сила измеряется по растяжению динамометра.</w:t>
      </w:r>
    </w:p>
    <w:p w14:paraId="67509CD4" w14:textId="77777777" w:rsidR="00376E4B" w:rsidRPr="00506F8A" w:rsidRDefault="00376E4B" w:rsidP="00376E4B">
      <w:pPr>
        <w:pStyle w:val="a3"/>
        <w:shd w:val="clear" w:color="auto" w:fill="FFFFFF"/>
        <w:spacing w:before="60" w:beforeAutospacing="0" w:after="60" w:afterAutospacing="0"/>
        <w:jc w:val="both"/>
      </w:pPr>
      <w:r w:rsidRPr="00506F8A">
        <w:t>Сила, оказывающая на тело такое же действие, как и все силы, действующие на него, вместе взятые, называется </w:t>
      </w:r>
      <w:r w:rsidRPr="00506F8A">
        <w:rPr>
          <w:rStyle w:val="a4"/>
        </w:rPr>
        <w:t>равнодействующей силой</w:t>
      </w:r>
      <w:r w:rsidRPr="00506F8A">
        <w:t>. Она равна векторной сумма всех сил, действующих на тело:</w:t>
      </w:r>
    </w:p>
    <w:p w14:paraId="1A9D4EE7" w14:textId="4A697EDD" w:rsidR="00376E4B" w:rsidRPr="00506F8A" w:rsidRDefault="00376E4B" w:rsidP="00376E4B">
      <w:pPr>
        <w:pStyle w:val="a3"/>
        <w:shd w:val="clear" w:color="auto" w:fill="FFFFFF"/>
        <w:spacing w:before="60" w:beforeAutospacing="0" w:after="60" w:afterAutospacing="0"/>
        <w:jc w:val="center"/>
      </w:pPr>
      <w:r w:rsidRPr="00506F8A">
        <w:rPr>
          <w:noProof/>
        </w:rPr>
        <w:drawing>
          <wp:inline distT="0" distB="0" distL="0" distR="0" wp14:anchorId="47527BAD" wp14:editId="14E2587D">
            <wp:extent cx="1563370" cy="265430"/>
            <wp:effectExtent l="0" t="0" r="0" b="1270"/>
            <wp:docPr id="28" name="Рисунок 28" descr="Формула Равнодействующая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ормула Равнодействующая сил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370" cy="265430"/>
                    </a:xfrm>
                    <a:prstGeom prst="rect">
                      <a:avLst/>
                    </a:prstGeom>
                    <a:noFill/>
                    <a:ln>
                      <a:noFill/>
                    </a:ln>
                  </pic:spPr>
                </pic:pic>
              </a:graphicData>
            </a:graphic>
          </wp:inline>
        </w:drawing>
      </w:r>
    </w:p>
    <w:p w14:paraId="1FE8BE40" w14:textId="77777777" w:rsidR="00376E4B" w:rsidRPr="00506F8A" w:rsidRDefault="00376E4B" w:rsidP="00376E4B">
      <w:pPr>
        <w:pStyle w:val="a3"/>
        <w:shd w:val="clear" w:color="auto" w:fill="FFFFFF"/>
        <w:spacing w:before="60" w:beforeAutospacing="0" w:after="60" w:afterAutospacing="0"/>
        <w:jc w:val="both"/>
      </w:pPr>
      <w:r w:rsidRPr="00506F8A">
        <w:t>Чтобы найти векторную сумму нескольких сил нужно выполнить чертеж, где правильно нарисовать все силы и их векторную сумму, и по данному чертежу с использованием знаний из геометрии (в основном это теорема Пифагора и теорема косинусов) найти длину результирующего вектора.</w:t>
      </w:r>
    </w:p>
    <w:p w14:paraId="3ED757EB" w14:textId="77777777" w:rsidR="00376E4B" w:rsidRPr="00506F8A" w:rsidRDefault="00376E4B" w:rsidP="00376E4B">
      <w:pPr>
        <w:pStyle w:val="a3"/>
        <w:shd w:val="clear" w:color="auto" w:fill="FFFFFF"/>
        <w:spacing w:before="60" w:beforeAutospacing="0" w:after="60" w:afterAutospacing="0"/>
        <w:jc w:val="both"/>
      </w:pPr>
      <w:r w:rsidRPr="00506F8A">
        <w:rPr>
          <w:rStyle w:val="a4"/>
        </w:rPr>
        <w:t>Виды сил:</w:t>
      </w:r>
    </w:p>
    <w:p w14:paraId="6654B4D3" w14:textId="77777777" w:rsidR="00376E4B" w:rsidRPr="00506F8A" w:rsidRDefault="00376E4B" w:rsidP="00376E4B">
      <w:pPr>
        <w:pStyle w:val="a3"/>
        <w:shd w:val="clear" w:color="auto" w:fill="FFFFFF"/>
        <w:spacing w:before="60" w:beforeAutospacing="0" w:after="60" w:afterAutospacing="0"/>
        <w:jc w:val="both"/>
      </w:pPr>
      <w:r w:rsidRPr="00506F8A">
        <w:rPr>
          <w:rStyle w:val="a4"/>
        </w:rPr>
        <w:t>1.</w:t>
      </w:r>
      <w:r w:rsidRPr="00506F8A">
        <w:t> Сила тяжести. Приложена к центру масс тела и направлена вертикально вниз (или что тоже самое: перпендикулярно линии горизонта), и равна:</w:t>
      </w:r>
    </w:p>
    <w:p w14:paraId="5AA9F66A" w14:textId="016DF4ED" w:rsidR="00376E4B" w:rsidRPr="00506F8A" w:rsidRDefault="00376E4B" w:rsidP="00376E4B">
      <w:pPr>
        <w:pStyle w:val="a3"/>
        <w:shd w:val="clear" w:color="auto" w:fill="FFFFFF"/>
        <w:spacing w:before="60" w:beforeAutospacing="0" w:after="60" w:afterAutospacing="0"/>
        <w:jc w:val="center"/>
      </w:pPr>
      <w:r w:rsidRPr="00506F8A">
        <w:rPr>
          <w:noProof/>
        </w:rPr>
        <w:drawing>
          <wp:inline distT="0" distB="0" distL="0" distR="0" wp14:anchorId="425F71B7" wp14:editId="34CEED2F">
            <wp:extent cx="621030" cy="216535"/>
            <wp:effectExtent l="0" t="0" r="7620" b="0"/>
            <wp:docPr id="27" name="Рисунок 27" descr="Формула Сила тяж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рмула Сила тяжест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 cy="216535"/>
                    </a:xfrm>
                    <a:prstGeom prst="rect">
                      <a:avLst/>
                    </a:prstGeom>
                    <a:noFill/>
                    <a:ln>
                      <a:noFill/>
                    </a:ln>
                  </pic:spPr>
                </pic:pic>
              </a:graphicData>
            </a:graphic>
          </wp:inline>
        </w:drawing>
      </w:r>
    </w:p>
    <w:p w14:paraId="455F32B3" w14:textId="576EBB14" w:rsidR="00376E4B" w:rsidRPr="00506F8A" w:rsidRDefault="00376E4B" w:rsidP="00376E4B">
      <w:pPr>
        <w:pStyle w:val="a3"/>
        <w:shd w:val="clear" w:color="auto" w:fill="FFFFFF"/>
        <w:spacing w:before="60" w:beforeAutospacing="0" w:after="60" w:afterAutospacing="0"/>
        <w:jc w:val="both"/>
      </w:pPr>
      <w:r w:rsidRPr="00506F8A">
        <w:t>где: </w:t>
      </w:r>
      <w:r w:rsidRPr="00506F8A">
        <w:rPr>
          <w:rStyle w:val="a8"/>
        </w:rPr>
        <w:t>g</w:t>
      </w:r>
      <w:r w:rsidRPr="00506F8A">
        <w:t> - ускорение свободного падения, </w:t>
      </w:r>
      <w:r w:rsidRPr="00506F8A">
        <w:rPr>
          <w:rStyle w:val="a8"/>
        </w:rPr>
        <w:t>m</w:t>
      </w:r>
      <w:r w:rsidRPr="00506F8A">
        <w:t> - масса тела. Не перепутайте: сила тяжести перпендикулярна именно горизонту, а не</w:t>
      </w:r>
      <w:r w:rsidR="00506F8A">
        <w:t xml:space="preserve"> </w:t>
      </w:r>
      <w:r w:rsidRPr="00506F8A">
        <w:t>поверхности на которой лежит тело. Таким образом, если тело лежит на наклонной поверхности, сила тяжести по-прежнему будет направлена строго вниз.</w:t>
      </w:r>
    </w:p>
    <w:p w14:paraId="7028CFF8" w14:textId="77777777" w:rsidR="00376E4B" w:rsidRPr="00506F8A" w:rsidRDefault="00376E4B" w:rsidP="00376E4B">
      <w:pPr>
        <w:pStyle w:val="a3"/>
        <w:shd w:val="clear" w:color="auto" w:fill="FFFFFF"/>
        <w:spacing w:before="60" w:beforeAutospacing="0" w:after="60" w:afterAutospacing="0"/>
        <w:jc w:val="both"/>
      </w:pPr>
      <w:r w:rsidRPr="00506F8A">
        <w:rPr>
          <w:rStyle w:val="a4"/>
        </w:rPr>
        <w:t>2.</w:t>
      </w:r>
      <w:r w:rsidRPr="00506F8A">
        <w:t> Сила трения. Приложена к поверхности соприкосновения тела с опорой и направлена по касательной к ней в сторону противоположную той, куда тянут, или пытаются тянуть тело другие силы.</w:t>
      </w:r>
    </w:p>
    <w:p w14:paraId="68BF6037" w14:textId="77777777" w:rsidR="00376E4B" w:rsidRPr="00506F8A" w:rsidRDefault="00376E4B" w:rsidP="00376E4B">
      <w:pPr>
        <w:pStyle w:val="a3"/>
        <w:shd w:val="clear" w:color="auto" w:fill="FFFFFF"/>
        <w:spacing w:before="60" w:beforeAutospacing="0" w:after="60" w:afterAutospacing="0"/>
        <w:jc w:val="both"/>
      </w:pPr>
      <w:r w:rsidRPr="00506F8A">
        <w:rPr>
          <w:rStyle w:val="a4"/>
        </w:rPr>
        <w:lastRenderedPageBreak/>
        <w:t>3.</w:t>
      </w:r>
      <w:r w:rsidRPr="00506F8A">
        <w:t> Сила вязкого трения (сила сопротивления среды). Возникает при движении тела в жидкости или газе и направлена против скорости движения.</w:t>
      </w:r>
    </w:p>
    <w:p w14:paraId="10DB1964" w14:textId="77777777" w:rsidR="00376E4B" w:rsidRPr="00506F8A" w:rsidRDefault="00376E4B" w:rsidP="00376E4B">
      <w:pPr>
        <w:pStyle w:val="a3"/>
        <w:shd w:val="clear" w:color="auto" w:fill="FFFFFF"/>
        <w:spacing w:before="60" w:beforeAutospacing="0" w:after="60" w:afterAutospacing="0"/>
        <w:jc w:val="both"/>
      </w:pPr>
      <w:r w:rsidRPr="00506F8A">
        <w:rPr>
          <w:rStyle w:val="a4"/>
        </w:rPr>
        <w:t>4.</w:t>
      </w:r>
      <w:r w:rsidRPr="00506F8A">
        <w:t> Сила реакции опоры. Действует на тело со стороны опоры и направлена перпендикулярно опоре от нее. Когда тело опирается на угол, то сила реакции опоры направлена перпендикулярно поверхности тела.</w:t>
      </w:r>
    </w:p>
    <w:p w14:paraId="4069CB06" w14:textId="77777777" w:rsidR="00376E4B" w:rsidRPr="00506F8A" w:rsidRDefault="00376E4B" w:rsidP="00376E4B">
      <w:pPr>
        <w:pStyle w:val="a3"/>
        <w:shd w:val="clear" w:color="auto" w:fill="FFFFFF"/>
        <w:spacing w:before="60" w:beforeAutospacing="0" w:after="60" w:afterAutospacing="0"/>
        <w:jc w:val="both"/>
      </w:pPr>
      <w:r w:rsidRPr="00506F8A">
        <w:rPr>
          <w:rStyle w:val="a4"/>
        </w:rPr>
        <w:t>5.</w:t>
      </w:r>
      <w:r w:rsidRPr="00506F8A">
        <w:t> Сила натяжения нити. Направлена вдоль нити от тела.</w:t>
      </w:r>
    </w:p>
    <w:p w14:paraId="359E79C6" w14:textId="77777777" w:rsidR="00376E4B" w:rsidRPr="00506F8A" w:rsidRDefault="00376E4B" w:rsidP="00376E4B">
      <w:pPr>
        <w:pStyle w:val="a3"/>
        <w:shd w:val="clear" w:color="auto" w:fill="FFFFFF"/>
        <w:spacing w:before="60" w:beforeAutospacing="0" w:after="60" w:afterAutospacing="0"/>
        <w:jc w:val="both"/>
      </w:pPr>
      <w:r w:rsidRPr="00506F8A">
        <w:rPr>
          <w:rStyle w:val="a4"/>
        </w:rPr>
        <w:t>6.</w:t>
      </w:r>
      <w:r w:rsidRPr="00506F8A">
        <w:t> Сила упругости. Возникает при деформации тела и направлена против деформации.</w:t>
      </w:r>
    </w:p>
    <w:p w14:paraId="1BB27D8B" w14:textId="77777777" w:rsidR="00376E4B" w:rsidRPr="00506F8A" w:rsidRDefault="00376E4B" w:rsidP="00376E4B">
      <w:pPr>
        <w:pStyle w:val="a3"/>
        <w:shd w:val="clear" w:color="auto" w:fill="FFFFFF"/>
        <w:spacing w:before="60" w:beforeAutospacing="0" w:after="60" w:afterAutospacing="0"/>
        <w:jc w:val="both"/>
      </w:pPr>
      <w:r w:rsidRPr="00506F8A">
        <w:t>Обратите внимание и отметьте для себя очевидный факт: если тело находится в покое, то равнодействующая сил равна нулю.</w:t>
      </w:r>
    </w:p>
    <w:p w14:paraId="26D4796D" w14:textId="69C90174" w:rsidR="00376E4B" w:rsidRDefault="00506F8A" w:rsidP="00506F8A">
      <w:pPr>
        <w:pStyle w:val="a3"/>
        <w:numPr>
          <w:ilvl w:val="0"/>
          <w:numId w:val="1"/>
        </w:numPr>
        <w:shd w:val="clear" w:color="auto" w:fill="FFFFFF"/>
        <w:spacing w:line="360" w:lineRule="atLeast"/>
        <w:jc w:val="center"/>
        <w:rPr>
          <w:rFonts w:ascii="Courier New" w:hAnsi="Courier New" w:cs="Courier New"/>
          <w:color w:val="000000"/>
        </w:rPr>
      </w:pPr>
      <w:r w:rsidRPr="00506F8A">
        <w:rPr>
          <w:rFonts w:ascii="Courier New" w:hAnsi="Courier New" w:cs="Courier New"/>
          <w:color w:val="000000"/>
          <w:highlight w:val="yellow"/>
        </w:rPr>
        <w:t>Импульс.</w:t>
      </w:r>
    </w:p>
    <w:p w14:paraId="655E8902"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rStyle w:val="a4"/>
          <w:color w:val="333333"/>
        </w:rPr>
        <w:t>Импульсом</w:t>
      </w:r>
      <w:r w:rsidRPr="00506F8A">
        <w:rPr>
          <w:color w:val="333333"/>
        </w:rPr>
        <w:t> (количеством движения) тела называют физическую векторную величину, являющуюся количественной характеристикой поступательного движения тел. Импульс обозначается </w:t>
      </w:r>
      <w:r w:rsidRPr="00506F8A">
        <w:rPr>
          <w:rStyle w:val="a8"/>
          <w:color w:val="333333"/>
        </w:rPr>
        <w:t>р</w:t>
      </w:r>
      <w:r w:rsidRPr="00506F8A">
        <w:rPr>
          <w:color w:val="333333"/>
        </w:rPr>
        <w:t>. Импульс тела равен произведению массы тела на его скорость, т.е. он рассчитывается по формуле:</w:t>
      </w:r>
    </w:p>
    <w:p w14:paraId="76BAF2D5" w14:textId="07CA68CB" w:rsidR="00506F8A" w:rsidRPr="00506F8A" w:rsidRDefault="00506F8A" w:rsidP="00506F8A">
      <w:pPr>
        <w:pStyle w:val="a3"/>
        <w:shd w:val="clear" w:color="auto" w:fill="FFFFFF"/>
        <w:spacing w:before="60" w:beforeAutospacing="0" w:after="60" w:afterAutospacing="0"/>
        <w:jc w:val="center"/>
        <w:rPr>
          <w:color w:val="333333"/>
        </w:rPr>
      </w:pPr>
      <w:r w:rsidRPr="00506F8A">
        <w:rPr>
          <w:noProof/>
          <w:color w:val="333333"/>
        </w:rPr>
        <w:drawing>
          <wp:inline distT="0" distB="0" distL="0" distR="0" wp14:anchorId="23413854" wp14:editId="49E59678">
            <wp:extent cx="599440" cy="222885"/>
            <wp:effectExtent l="0" t="0" r="0" b="5715"/>
            <wp:docPr id="36" name="Рисунок 36" descr="Формула Импульс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ормула Импульс тел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40" cy="222885"/>
                    </a:xfrm>
                    <a:prstGeom prst="rect">
                      <a:avLst/>
                    </a:prstGeom>
                    <a:noFill/>
                    <a:ln>
                      <a:noFill/>
                    </a:ln>
                  </pic:spPr>
                </pic:pic>
              </a:graphicData>
            </a:graphic>
          </wp:inline>
        </w:drawing>
      </w:r>
    </w:p>
    <w:p w14:paraId="7D02BECD"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color w:val="333333"/>
        </w:rPr>
        <w:t xml:space="preserve">Направление вектора импульса совпадает с направлением вектора скорости тела (направлен по касательной к траектории). Единица измерения импульса – </w:t>
      </w:r>
      <w:proofErr w:type="spellStart"/>
      <w:r w:rsidRPr="00506F8A">
        <w:rPr>
          <w:color w:val="333333"/>
        </w:rPr>
        <w:t>кг∙м</w:t>
      </w:r>
      <w:proofErr w:type="spellEnd"/>
      <w:r w:rsidRPr="00506F8A">
        <w:rPr>
          <w:color w:val="333333"/>
        </w:rPr>
        <w:t>/с.</w:t>
      </w:r>
    </w:p>
    <w:p w14:paraId="6D5EAE30"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rStyle w:val="a4"/>
          <w:color w:val="333333"/>
        </w:rPr>
        <w:t>Общий импульс системы тел</w:t>
      </w:r>
      <w:r w:rsidRPr="00506F8A">
        <w:rPr>
          <w:color w:val="333333"/>
        </w:rPr>
        <w:t> равен </w:t>
      </w:r>
      <w:r w:rsidRPr="00506F8A">
        <w:rPr>
          <w:rStyle w:val="a4"/>
          <w:color w:val="333333"/>
        </w:rPr>
        <w:t>векторной</w:t>
      </w:r>
      <w:r w:rsidRPr="00506F8A">
        <w:rPr>
          <w:color w:val="333333"/>
        </w:rPr>
        <w:t> сумме импульсов всех тел системы:</w:t>
      </w:r>
    </w:p>
    <w:p w14:paraId="644D610B" w14:textId="3CC11D3D" w:rsidR="00506F8A" w:rsidRPr="00506F8A" w:rsidRDefault="00506F8A" w:rsidP="00506F8A">
      <w:pPr>
        <w:pStyle w:val="a3"/>
        <w:shd w:val="clear" w:color="auto" w:fill="FFFFFF"/>
        <w:spacing w:before="60" w:beforeAutospacing="0" w:after="60" w:afterAutospacing="0"/>
        <w:jc w:val="center"/>
        <w:rPr>
          <w:color w:val="333333"/>
        </w:rPr>
      </w:pPr>
      <w:r w:rsidRPr="00506F8A">
        <w:rPr>
          <w:noProof/>
          <w:color w:val="333333"/>
        </w:rPr>
        <w:drawing>
          <wp:inline distT="0" distB="0" distL="0" distR="0" wp14:anchorId="181AC476" wp14:editId="4EB62548">
            <wp:extent cx="1551940" cy="230505"/>
            <wp:effectExtent l="0" t="0" r="0" b="0"/>
            <wp:docPr id="35" name="Рисунок 35" descr="Формула Общий импульс системы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ормула Общий импульс системы тел"/>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1940" cy="230505"/>
                    </a:xfrm>
                    <a:prstGeom prst="rect">
                      <a:avLst/>
                    </a:prstGeom>
                    <a:noFill/>
                    <a:ln>
                      <a:noFill/>
                    </a:ln>
                  </pic:spPr>
                </pic:pic>
              </a:graphicData>
            </a:graphic>
          </wp:inline>
        </w:drawing>
      </w:r>
    </w:p>
    <w:p w14:paraId="0790DBB6"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rStyle w:val="a4"/>
          <w:color w:val="333333"/>
        </w:rPr>
        <w:t>Изменение импульса одного тела</w:t>
      </w:r>
      <w:r w:rsidRPr="00506F8A">
        <w:rPr>
          <w:color w:val="333333"/>
        </w:rPr>
        <w:t> находится по формуле (обратите внимание, что разность конечного и начального импульсов векторная):</w:t>
      </w:r>
    </w:p>
    <w:p w14:paraId="5B497A21" w14:textId="09F31F25" w:rsidR="00506F8A" w:rsidRPr="00506F8A" w:rsidRDefault="00506F8A" w:rsidP="00506F8A">
      <w:pPr>
        <w:pStyle w:val="a3"/>
        <w:shd w:val="clear" w:color="auto" w:fill="FFFFFF"/>
        <w:spacing w:before="60" w:beforeAutospacing="0" w:after="60" w:afterAutospacing="0"/>
        <w:jc w:val="center"/>
        <w:rPr>
          <w:color w:val="333333"/>
        </w:rPr>
      </w:pPr>
      <w:r w:rsidRPr="00506F8A">
        <w:rPr>
          <w:noProof/>
          <w:color w:val="333333"/>
        </w:rPr>
        <w:drawing>
          <wp:inline distT="0" distB="0" distL="0" distR="0" wp14:anchorId="55EFA374" wp14:editId="6958AD09">
            <wp:extent cx="1006475" cy="230505"/>
            <wp:effectExtent l="0" t="0" r="3175" b="0"/>
            <wp:docPr id="34" name="Рисунок 34" descr="Формула Изменение импульса тела или системы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Формула Изменение импульса тела или системы тел"/>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6475" cy="230505"/>
                    </a:xfrm>
                    <a:prstGeom prst="rect">
                      <a:avLst/>
                    </a:prstGeom>
                    <a:noFill/>
                    <a:ln>
                      <a:noFill/>
                    </a:ln>
                  </pic:spPr>
                </pic:pic>
              </a:graphicData>
            </a:graphic>
          </wp:inline>
        </w:drawing>
      </w:r>
    </w:p>
    <w:p w14:paraId="2CDF39DA"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color w:val="333333"/>
        </w:rPr>
        <w:t>где: </w:t>
      </w:r>
      <w:proofErr w:type="spellStart"/>
      <w:r w:rsidRPr="00506F8A">
        <w:rPr>
          <w:rStyle w:val="a8"/>
          <w:color w:val="333333"/>
        </w:rPr>
        <w:t>p</w:t>
      </w:r>
      <w:r w:rsidRPr="00506F8A">
        <w:rPr>
          <w:color w:val="333333"/>
          <w:vertAlign w:val="subscript"/>
        </w:rPr>
        <w:t>н</w:t>
      </w:r>
      <w:proofErr w:type="spellEnd"/>
      <w:r w:rsidRPr="00506F8A">
        <w:rPr>
          <w:color w:val="333333"/>
        </w:rPr>
        <w:t> – импульс тела в начальный момент времени, </w:t>
      </w:r>
      <w:proofErr w:type="spellStart"/>
      <w:r w:rsidRPr="00506F8A">
        <w:rPr>
          <w:rStyle w:val="a8"/>
          <w:color w:val="333333"/>
        </w:rPr>
        <w:t>p</w:t>
      </w:r>
      <w:r w:rsidRPr="00506F8A">
        <w:rPr>
          <w:color w:val="333333"/>
          <w:vertAlign w:val="subscript"/>
        </w:rPr>
        <w:t>к</w:t>
      </w:r>
      <w:proofErr w:type="spellEnd"/>
      <w:r w:rsidRPr="00506F8A">
        <w:rPr>
          <w:color w:val="333333"/>
        </w:rPr>
        <w:t> – в конечный. Главное не путать два последних понятия.</w:t>
      </w:r>
    </w:p>
    <w:p w14:paraId="0ABB2F53"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rStyle w:val="a4"/>
          <w:color w:val="333333"/>
        </w:rPr>
        <w:t>Абсолютно упругий удар</w:t>
      </w:r>
      <w:r w:rsidRPr="00506F8A">
        <w:rPr>
          <w:color w:val="333333"/>
        </w:rPr>
        <w:t> – абстрактная модель соударения, при которой не учитываются потери энергии на трение, деформацию, и т.п. Никакие другие взаимодействия, кроме непосредственного контакта, не учитываются. При абсолютно упругом ударе о закрепленную поверхность скорость объекта после удара по модулю равна скорости объекта до удара, то есть величина импульса не меняется. Может поменяться только его направление. При этом угол падения равен углу отражения.</w:t>
      </w:r>
    </w:p>
    <w:p w14:paraId="4A132F6F" w14:textId="77777777" w:rsidR="00506F8A" w:rsidRPr="00506F8A" w:rsidRDefault="00506F8A" w:rsidP="00506F8A">
      <w:pPr>
        <w:pStyle w:val="a3"/>
        <w:shd w:val="clear" w:color="auto" w:fill="FFFFFF"/>
        <w:spacing w:before="60" w:beforeAutospacing="0" w:after="60" w:afterAutospacing="0"/>
        <w:jc w:val="both"/>
        <w:rPr>
          <w:color w:val="333333"/>
        </w:rPr>
      </w:pPr>
      <w:r w:rsidRPr="00506F8A">
        <w:rPr>
          <w:rStyle w:val="a4"/>
          <w:color w:val="333333"/>
        </w:rPr>
        <w:t>Абсолютно неупругий удар</w:t>
      </w:r>
      <w:r w:rsidRPr="00506F8A">
        <w:rPr>
          <w:color w:val="333333"/>
        </w:rPr>
        <w:t> – удар, в результате которого тела соединяются и продолжают дальнейшее своё движение как единое тело. Например, пластилиновый шарик при падении на любую поверхность полностью прекращает свое движение, при столкновении двух вагонов срабатывает автосцепка и они так же продолжают двигаться дальше вместе.</w:t>
      </w:r>
    </w:p>
    <w:p w14:paraId="72832D9A" w14:textId="77777777" w:rsidR="00506F8A" w:rsidRDefault="00506F8A" w:rsidP="00506F8A">
      <w:pPr>
        <w:pStyle w:val="a3"/>
        <w:shd w:val="clear" w:color="auto" w:fill="FFFFFF"/>
        <w:spacing w:before="60" w:beforeAutospacing="0" w:after="60" w:afterAutospacing="0"/>
        <w:rPr>
          <w:color w:val="333333"/>
        </w:rPr>
      </w:pPr>
      <w:r w:rsidRPr="00506F8A">
        <w:rPr>
          <w:color w:val="333333"/>
        </w:rPr>
        <w:t> </w:t>
      </w:r>
    </w:p>
    <w:p w14:paraId="1BB926C9" w14:textId="68178AC1" w:rsidR="00506F8A" w:rsidRDefault="00506F8A" w:rsidP="00587215">
      <w:pPr>
        <w:pStyle w:val="a3"/>
        <w:numPr>
          <w:ilvl w:val="0"/>
          <w:numId w:val="1"/>
        </w:numPr>
        <w:shd w:val="clear" w:color="auto" w:fill="FFFFFF"/>
        <w:spacing w:before="60" w:beforeAutospacing="0" w:after="60" w:afterAutospacing="0"/>
        <w:jc w:val="center"/>
        <w:rPr>
          <w:color w:val="333333"/>
        </w:rPr>
      </w:pPr>
      <w:r w:rsidRPr="00506F8A">
        <w:rPr>
          <w:rFonts w:ascii="Courier New" w:hAnsi="Courier New" w:cs="Courier New"/>
          <w:color w:val="000000"/>
          <w:highlight w:val="yellow"/>
        </w:rPr>
        <w:t>Закон сохранения и изменения импульса.</w:t>
      </w:r>
    </w:p>
    <w:p w14:paraId="6A330CE4" w14:textId="77777777" w:rsidR="00587215" w:rsidRPr="00587215" w:rsidRDefault="00587215" w:rsidP="00587215">
      <w:pPr>
        <w:pStyle w:val="a3"/>
        <w:shd w:val="clear" w:color="auto" w:fill="FFFFFF"/>
        <w:spacing w:before="60" w:beforeAutospacing="0" w:after="60" w:afterAutospacing="0"/>
        <w:jc w:val="center"/>
        <w:rPr>
          <w:color w:val="333333"/>
        </w:rPr>
      </w:pPr>
    </w:p>
    <w:p w14:paraId="4D5E9572" w14:textId="77777777" w:rsidR="00506F8A" w:rsidRPr="00506F8A" w:rsidRDefault="00506F8A" w:rsidP="00506F8A">
      <w:pPr>
        <w:pStyle w:val="a3"/>
        <w:shd w:val="clear" w:color="auto" w:fill="FFFFFF"/>
        <w:spacing w:before="60" w:beforeAutospacing="0" w:after="60" w:afterAutospacing="0"/>
        <w:jc w:val="both"/>
      </w:pPr>
      <w:r w:rsidRPr="00506F8A">
        <w:t>При взаимодействии тел импульс одного тела может частично или полностью передаваться другому телу. Если на систему тел не действуют внешние силы со стороны других тел, такая система называется </w:t>
      </w:r>
      <w:r w:rsidRPr="00506F8A">
        <w:rPr>
          <w:rStyle w:val="a4"/>
        </w:rPr>
        <w:t>замкнутой</w:t>
      </w:r>
      <w:r w:rsidRPr="00506F8A">
        <w:t>.</w:t>
      </w:r>
    </w:p>
    <w:p w14:paraId="409818A5" w14:textId="77777777" w:rsidR="00506F8A" w:rsidRPr="00506F8A" w:rsidRDefault="00506F8A" w:rsidP="00506F8A">
      <w:pPr>
        <w:pStyle w:val="a3"/>
        <w:shd w:val="clear" w:color="auto" w:fill="FFFFFF"/>
        <w:spacing w:before="60" w:beforeAutospacing="0" w:after="60" w:afterAutospacing="0"/>
        <w:jc w:val="both"/>
      </w:pPr>
      <w:r w:rsidRPr="00506F8A">
        <w:rPr>
          <w:rStyle w:val="a4"/>
        </w:rPr>
        <w:t>В замкнутой системе векторная сумма импульсов всех тел, входящих в систему, остается постоянной при любых взаимодействиях тел этой системы между собой.</w:t>
      </w:r>
      <w:r w:rsidRPr="00506F8A">
        <w:t> Этот фундаментальный закон природы называется </w:t>
      </w:r>
      <w:r w:rsidRPr="00506F8A">
        <w:rPr>
          <w:rStyle w:val="a4"/>
        </w:rPr>
        <w:t>законом сохранения импульса (ЗСИ)</w:t>
      </w:r>
      <w:r w:rsidRPr="00506F8A">
        <w:t>. Следствием его являются законы Ньютона. Второй закон Ньютона в импульсной форме может быть записан следующим образом:</w:t>
      </w:r>
    </w:p>
    <w:p w14:paraId="25F650CD" w14:textId="712144B0" w:rsidR="00506F8A" w:rsidRPr="00506F8A" w:rsidRDefault="00506F8A" w:rsidP="00506F8A">
      <w:pPr>
        <w:pStyle w:val="a3"/>
        <w:shd w:val="clear" w:color="auto" w:fill="FFFFFF"/>
        <w:spacing w:before="60" w:beforeAutospacing="0" w:after="60" w:afterAutospacing="0"/>
        <w:jc w:val="center"/>
      </w:pPr>
      <w:r w:rsidRPr="00506F8A">
        <w:rPr>
          <w:noProof/>
        </w:rPr>
        <w:lastRenderedPageBreak/>
        <w:drawing>
          <wp:inline distT="0" distB="0" distL="0" distR="0" wp14:anchorId="3E34DB48" wp14:editId="6B031A9F">
            <wp:extent cx="607060" cy="438150"/>
            <wp:effectExtent l="0" t="0" r="2540" b="0"/>
            <wp:docPr id="39" name="Рисунок 39" descr="Формула Второй закон Ньютона в импульсной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ормула Второй закон Ньютона в импульсной форм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60" cy="438150"/>
                    </a:xfrm>
                    <a:prstGeom prst="rect">
                      <a:avLst/>
                    </a:prstGeom>
                    <a:noFill/>
                    <a:ln>
                      <a:noFill/>
                    </a:ln>
                  </pic:spPr>
                </pic:pic>
              </a:graphicData>
            </a:graphic>
          </wp:inline>
        </w:drawing>
      </w:r>
    </w:p>
    <w:p w14:paraId="7586A0A9" w14:textId="77777777" w:rsidR="00506F8A" w:rsidRPr="00506F8A" w:rsidRDefault="00506F8A" w:rsidP="00506F8A">
      <w:pPr>
        <w:pStyle w:val="a3"/>
        <w:shd w:val="clear" w:color="auto" w:fill="FFFFFF"/>
        <w:spacing w:before="60" w:beforeAutospacing="0" w:after="60" w:afterAutospacing="0"/>
        <w:jc w:val="both"/>
      </w:pPr>
      <w:r w:rsidRPr="00506F8A">
        <w:t>Как следует из данной формулы, в случае если на систему тел не действует внешних сил, либо действие внешних сил скомпенсировано (равнодействующая сила равна нолю), то изменение импульса равно нолю, что означает, что общий импульс системы сохраняется:</w:t>
      </w:r>
    </w:p>
    <w:p w14:paraId="48CE6B94" w14:textId="233ADA3D" w:rsidR="00506F8A" w:rsidRPr="00506F8A" w:rsidRDefault="00506F8A" w:rsidP="00506F8A">
      <w:pPr>
        <w:pStyle w:val="a3"/>
        <w:shd w:val="clear" w:color="auto" w:fill="FFFFFF"/>
        <w:spacing w:before="60" w:beforeAutospacing="0" w:after="60" w:afterAutospacing="0"/>
        <w:jc w:val="center"/>
      </w:pPr>
      <w:r w:rsidRPr="00506F8A">
        <w:rPr>
          <w:noProof/>
        </w:rPr>
        <w:drawing>
          <wp:inline distT="0" distB="0" distL="0" distR="0" wp14:anchorId="0CCD2F54" wp14:editId="23663638">
            <wp:extent cx="2021205" cy="230505"/>
            <wp:effectExtent l="0" t="0" r="0" b="0"/>
            <wp:docPr id="38" name="Рисунок 38" descr="Формула Закон сохранения импу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ормула Закон сохранения импульс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1205" cy="230505"/>
                    </a:xfrm>
                    <a:prstGeom prst="rect">
                      <a:avLst/>
                    </a:prstGeom>
                    <a:noFill/>
                    <a:ln>
                      <a:noFill/>
                    </a:ln>
                  </pic:spPr>
                </pic:pic>
              </a:graphicData>
            </a:graphic>
          </wp:inline>
        </w:drawing>
      </w:r>
    </w:p>
    <w:p w14:paraId="3201F418" w14:textId="77777777" w:rsidR="00506F8A" w:rsidRPr="00506F8A" w:rsidRDefault="00506F8A" w:rsidP="00506F8A">
      <w:pPr>
        <w:pStyle w:val="a3"/>
        <w:shd w:val="clear" w:color="auto" w:fill="FFFFFF"/>
        <w:spacing w:before="60" w:beforeAutospacing="0" w:after="60" w:afterAutospacing="0"/>
        <w:jc w:val="both"/>
      </w:pPr>
      <w:r w:rsidRPr="00506F8A">
        <w:t>Аналогично можно рассуждать для равенства нулю проекции силы на выбранную ось. Если внешние силы не действуют только вдоль одной из осей, то сохраняется проекция импульса на данную ось, например:</w:t>
      </w:r>
    </w:p>
    <w:p w14:paraId="0FFE02B4" w14:textId="600DED2B" w:rsidR="00506F8A" w:rsidRPr="00506F8A" w:rsidRDefault="00506F8A" w:rsidP="00506F8A">
      <w:pPr>
        <w:pStyle w:val="a3"/>
        <w:shd w:val="clear" w:color="auto" w:fill="FFFFFF"/>
        <w:spacing w:before="60" w:beforeAutospacing="0" w:after="60" w:afterAutospacing="0"/>
        <w:jc w:val="center"/>
      </w:pPr>
      <w:r w:rsidRPr="00506F8A">
        <w:rPr>
          <w:noProof/>
        </w:rPr>
        <w:drawing>
          <wp:inline distT="0" distB="0" distL="0" distR="0" wp14:anchorId="369D58A5" wp14:editId="7681790D">
            <wp:extent cx="2228215" cy="230505"/>
            <wp:effectExtent l="0" t="0" r="635" b="0"/>
            <wp:docPr id="37" name="Рисунок 37" descr="Формула Закон сохранения проекции импу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Формула Закон сохранения проекции импульс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215" cy="230505"/>
                    </a:xfrm>
                    <a:prstGeom prst="rect">
                      <a:avLst/>
                    </a:prstGeom>
                    <a:noFill/>
                    <a:ln>
                      <a:noFill/>
                    </a:ln>
                  </pic:spPr>
                </pic:pic>
              </a:graphicData>
            </a:graphic>
          </wp:inline>
        </w:drawing>
      </w:r>
    </w:p>
    <w:p w14:paraId="1EBA7FE5" w14:textId="4382848F" w:rsidR="00506F8A" w:rsidRDefault="00506F8A" w:rsidP="00506F8A">
      <w:pPr>
        <w:pStyle w:val="a3"/>
        <w:shd w:val="clear" w:color="auto" w:fill="FFFFFF"/>
        <w:spacing w:before="60" w:beforeAutospacing="0" w:after="60" w:afterAutospacing="0"/>
        <w:jc w:val="both"/>
      </w:pPr>
      <w:r w:rsidRPr="00506F8A">
        <w:t>Аналогичные записи можно составить и для остальных координатных осей. Так или иначе, нужно понимать, что при этом сами импульсы могут меняться, но именно их сумма остается постоянной. Закон сохранения импульса во многих случаях позволяет находить скорости взаимодействующих тел даже тогда, когда значения действующих сил неизвестны.</w:t>
      </w:r>
    </w:p>
    <w:p w14:paraId="56543F84" w14:textId="48E49866" w:rsidR="00587215" w:rsidRPr="00587215" w:rsidRDefault="00587215" w:rsidP="00587215">
      <w:pPr>
        <w:pStyle w:val="a5"/>
        <w:numPr>
          <w:ilvl w:val="0"/>
          <w:numId w:val="1"/>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Courier New" w:hAnsi="Courier New" w:cs="Courier New"/>
          <w:color w:val="000000"/>
          <w:sz w:val="24"/>
          <w:szCs w:val="24"/>
          <w:highlight w:val="yellow"/>
        </w:rPr>
        <w:t>Работа силы.</w:t>
      </w:r>
    </w:p>
    <w:p w14:paraId="1AC9704E" w14:textId="6DCFC20C"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Работа силы - мера действия силы, зависящая от её модуля и направления и от перемещения точки приложения силы. Если сила</w:t>
      </w:r>
      <w:r w:rsidRPr="00587215">
        <w:rPr>
          <w:rFonts w:ascii="Times New Roman" w:eastAsia="Times New Roman" w:hAnsi="Times New Roman" w:cs="Times New Roman"/>
          <w:noProof/>
          <w:sz w:val="24"/>
          <w:szCs w:val="24"/>
          <w:lang w:eastAsia="ru-RU"/>
        </w:rPr>
        <w:drawing>
          <wp:inline distT="0" distB="0" distL="0" distR="0" wp14:anchorId="73CCC591" wp14:editId="61232C25">
            <wp:extent cx="161290" cy="1612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постоянна по модулю и направлению, а перемещение </w:t>
      </w:r>
      <w:r w:rsidRPr="00587215">
        <w:rPr>
          <w:rFonts w:ascii="Times New Roman" w:eastAsia="Times New Roman" w:hAnsi="Times New Roman" w:cs="Times New Roman"/>
          <w:noProof/>
          <w:sz w:val="24"/>
          <w:szCs w:val="24"/>
          <w:lang w:eastAsia="ru-RU"/>
        </w:rPr>
        <w:drawing>
          <wp:inline distT="0" distB="0" distL="0" distR="0" wp14:anchorId="11C432B5" wp14:editId="20E54F33">
            <wp:extent cx="499745" cy="207645"/>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745" cy="207645"/>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прямолинейно (рис. 1), то Р. определяется равенством</w:t>
      </w:r>
      <w:r w:rsidRPr="00587215">
        <w:rPr>
          <w:rFonts w:ascii="Times New Roman" w:eastAsia="Times New Roman" w:hAnsi="Times New Roman" w:cs="Times New Roman"/>
          <w:noProof/>
          <w:sz w:val="24"/>
          <w:szCs w:val="24"/>
          <w:lang w:eastAsia="ru-RU"/>
        </w:rPr>
        <w:drawing>
          <wp:inline distT="0" distB="0" distL="0" distR="0" wp14:anchorId="2ED9F3F1" wp14:editId="693FC97D">
            <wp:extent cx="1045210" cy="16129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210" cy="161290"/>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где</w:t>
      </w:r>
      <w:r w:rsidRPr="00587215">
        <w:rPr>
          <w:rFonts w:ascii="Times New Roman" w:eastAsia="Times New Roman" w:hAnsi="Times New Roman" w:cs="Times New Roman"/>
          <w:noProof/>
          <w:sz w:val="24"/>
          <w:szCs w:val="24"/>
          <w:lang w:eastAsia="ru-RU"/>
        </w:rPr>
        <w:drawing>
          <wp:inline distT="0" distB="0" distL="0" distR="0" wp14:anchorId="7A702223" wp14:editId="233D413B">
            <wp:extent cx="1160145" cy="222885"/>
            <wp:effectExtent l="0" t="0" r="190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0145" cy="222885"/>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угол между направлениями силы и перемещения. Если a &lt; 90°, то </w:t>
      </w:r>
      <w:r w:rsidRPr="00587215">
        <w:rPr>
          <w:rFonts w:ascii="Times New Roman" w:eastAsia="Times New Roman" w:hAnsi="Times New Roman" w:cs="Times New Roman"/>
          <w:i/>
          <w:iCs/>
          <w:sz w:val="24"/>
          <w:szCs w:val="24"/>
          <w:lang w:eastAsia="ru-RU"/>
        </w:rPr>
        <w:t>А &gt;</w:t>
      </w:r>
      <w:r w:rsidRPr="00587215">
        <w:rPr>
          <w:rFonts w:ascii="Times New Roman" w:eastAsia="Times New Roman" w:hAnsi="Times New Roman" w:cs="Times New Roman"/>
          <w:sz w:val="24"/>
          <w:szCs w:val="24"/>
          <w:lang w:eastAsia="ru-RU"/>
        </w:rPr>
        <w:t> 0, а если 180°</w:t>
      </w:r>
      <w:r w:rsidRPr="00587215">
        <w:rPr>
          <w:rFonts w:ascii="Times New Roman" w:eastAsia="Times New Roman" w:hAnsi="Times New Roman" w:cs="Times New Roman"/>
          <w:noProof/>
          <w:sz w:val="24"/>
          <w:szCs w:val="24"/>
          <w:lang w:eastAsia="ru-RU"/>
        </w:rPr>
        <w:drawing>
          <wp:inline distT="0" distB="0" distL="0" distR="0" wp14:anchorId="3ADAA4C2" wp14:editId="2EF3A1ED">
            <wp:extent cx="192405" cy="16891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 cy="168910"/>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a &gt; 90°, то </w:t>
      </w:r>
      <w:r w:rsidRPr="00587215">
        <w:rPr>
          <w:rFonts w:ascii="Times New Roman" w:eastAsia="Times New Roman" w:hAnsi="Times New Roman" w:cs="Times New Roman"/>
          <w:i/>
          <w:iCs/>
          <w:sz w:val="24"/>
          <w:szCs w:val="24"/>
          <w:lang w:eastAsia="ru-RU"/>
        </w:rPr>
        <w:t>А &lt;</w:t>
      </w:r>
      <w:r w:rsidRPr="00587215">
        <w:rPr>
          <w:rFonts w:ascii="Times New Roman" w:eastAsia="Times New Roman" w:hAnsi="Times New Roman" w:cs="Times New Roman"/>
          <w:sz w:val="24"/>
          <w:szCs w:val="24"/>
          <w:lang w:eastAsia="ru-RU"/>
        </w:rPr>
        <w:t> 0; если же a = 90°, т. е. если сила перпендикулярна перемещению, то </w:t>
      </w:r>
      <w:r w:rsidRPr="00587215">
        <w:rPr>
          <w:rFonts w:ascii="Times New Roman" w:eastAsia="Times New Roman" w:hAnsi="Times New Roman" w:cs="Times New Roman"/>
          <w:i/>
          <w:iCs/>
          <w:sz w:val="24"/>
          <w:szCs w:val="24"/>
          <w:lang w:eastAsia="ru-RU"/>
        </w:rPr>
        <w:t>А =</w:t>
      </w:r>
      <w:r w:rsidRPr="00587215">
        <w:rPr>
          <w:rFonts w:ascii="Times New Roman" w:eastAsia="Times New Roman" w:hAnsi="Times New Roman" w:cs="Times New Roman"/>
          <w:sz w:val="24"/>
          <w:szCs w:val="24"/>
          <w:lang w:eastAsia="ru-RU"/>
        </w:rPr>
        <w:t> 0. Единицы измерения Р.- джоуль, эрг (1 эрг = 10</w:t>
      </w:r>
      <w:r w:rsidRPr="00587215">
        <w:rPr>
          <w:rFonts w:ascii="Times New Roman" w:eastAsia="Times New Roman" w:hAnsi="Times New Roman" w:cs="Times New Roman"/>
          <w:sz w:val="24"/>
          <w:szCs w:val="24"/>
          <w:vertAlign w:val="superscript"/>
          <w:lang w:eastAsia="ru-RU"/>
        </w:rPr>
        <w:t>-7</w:t>
      </w:r>
      <w:r w:rsidRPr="00587215">
        <w:rPr>
          <w:rFonts w:ascii="Times New Roman" w:eastAsia="Times New Roman" w:hAnsi="Times New Roman" w:cs="Times New Roman"/>
          <w:sz w:val="24"/>
          <w:szCs w:val="24"/>
          <w:lang w:eastAsia="ru-RU"/>
        </w:rPr>
        <w:t xml:space="preserve"> Дж) и кило-грамм-сила на 1 метр (1 </w:t>
      </w:r>
      <w:proofErr w:type="spellStart"/>
      <w:r w:rsidRPr="00587215">
        <w:rPr>
          <w:rFonts w:ascii="Times New Roman" w:eastAsia="Times New Roman" w:hAnsi="Times New Roman" w:cs="Times New Roman"/>
          <w:sz w:val="24"/>
          <w:szCs w:val="24"/>
          <w:lang w:eastAsia="ru-RU"/>
        </w:rPr>
        <w:t>кгс·м</w:t>
      </w:r>
      <w:proofErr w:type="spellEnd"/>
      <w:r w:rsidRPr="00587215">
        <w:rPr>
          <w:rFonts w:ascii="Times New Roman" w:eastAsia="Times New Roman" w:hAnsi="Times New Roman" w:cs="Times New Roman"/>
          <w:noProof/>
          <w:sz w:val="24"/>
          <w:szCs w:val="24"/>
          <w:lang w:eastAsia="ru-RU"/>
        </w:rPr>
        <w:drawing>
          <wp:inline distT="0" distB="0" distL="0" distR="0" wp14:anchorId="70EF6CAF" wp14:editId="65695929">
            <wp:extent cx="200025" cy="146050"/>
            <wp:effectExtent l="0" t="0" r="952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46050"/>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9,81 Дж).</w:t>
      </w:r>
    </w:p>
    <w:p w14:paraId="3CE623A0"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63F17472"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Рис. 1.</w:t>
      </w:r>
    </w:p>
    <w:p w14:paraId="410D2E4D" w14:textId="23F0EB96"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noProof/>
          <w:sz w:val="24"/>
          <w:szCs w:val="24"/>
          <w:lang w:eastAsia="ru-RU"/>
        </w:rPr>
        <w:drawing>
          <wp:inline distT="0" distB="0" distL="0" distR="0" wp14:anchorId="2C2956FC" wp14:editId="39AA86A2">
            <wp:extent cx="2273860" cy="72706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2845" cy="736331"/>
                    </a:xfrm>
                    <a:prstGeom prst="rect">
                      <a:avLst/>
                    </a:prstGeom>
                    <a:noFill/>
                    <a:ln>
                      <a:noFill/>
                    </a:ln>
                  </pic:spPr>
                </pic:pic>
              </a:graphicData>
            </a:graphic>
          </wp:inline>
        </w:drawing>
      </w:r>
    </w:p>
    <w:p w14:paraId="31B6279A" w14:textId="77777777" w:rsidR="00587215" w:rsidRPr="00587215" w:rsidRDefault="00587215" w:rsidP="00587215">
      <w:pPr>
        <w:spacing w:before="100" w:beforeAutospacing="1" w:after="240" w:line="240" w:lineRule="auto"/>
        <w:jc w:val="both"/>
        <w:rPr>
          <w:rFonts w:ascii="Times New Roman" w:eastAsia="Times New Roman" w:hAnsi="Times New Roman" w:cs="Times New Roman"/>
          <w:sz w:val="24"/>
          <w:szCs w:val="24"/>
          <w:lang w:eastAsia="ru-RU"/>
        </w:rPr>
      </w:pPr>
    </w:p>
    <w:p w14:paraId="3419FA70" w14:textId="0B34E013"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В общем случае для вычисления Р. силы вводят понятие элементарной работы </w:t>
      </w:r>
      <w:r w:rsidRPr="00587215">
        <w:rPr>
          <w:rFonts w:ascii="Times New Roman" w:eastAsia="Times New Roman" w:hAnsi="Times New Roman" w:cs="Times New Roman"/>
          <w:noProof/>
          <w:sz w:val="24"/>
          <w:szCs w:val="24"/>
          <w:lang w:eastAsia="ru-RU"/>
        </w:rPr>
        <w:drawing>
          <wp:inline distT="0" distB="0" distL="0" distR="0" wp14:anchorId="48FABA1E" wp14:editId="22F77AF5">
            <wp:extent cx="1867535" cy="16891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7535" cy="168910"/>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где </w:t>
      </w:r>
      <w:proofErr w:type="spellStart"/>
      <w:r w:rsidRPr="00587215">
        <w:rPr>
          <w:rFonts w:ascii="Times New Roman" w:eastAsia="Times New Roman" w:hAnsi="Times New Roman" w:cs="Times New Roman"/>
          <w:i/>
          <w:iCs/>
          <w:sz w:val="24"/>
          <w:szCs w:val="24"/>
          <w:lang w:eastAsia="ru-RU"/>
        </w:rPr>
        <w:t>ds</w:t>
      </w:r>
      <w:proofErr w:type="spellEnd"/>
      <w:r w:rsidRPr="00587215">
        <w:rPr>
          <w:rFonts w:ascii="Times New Roman" w:eastAsia="Times New Roman" w:hAnsi="Times New Roman" w:cs="Times New Roman"/>
          <w:sz w:val="24"/>
          <w:szCs w:val="24"/>
          <w:lang w:eastAsia="ru-RU"/>
        </w:rPr>
        <w:t> - элементарное перемещение точки приложения силы, </w:t>
      </w:r>
      <w:r w:rsidRPr="00587215">
        <w:rPr>
          <w:rFonts w:ascii="Times New Roman" w:eastAsia="Times New Roman" w:hAnsi="Times New Roman" w:cs="Times New Roman"/>
          <w:i/>
          <w:iCs/>
          <w:sz w:val="24"/>
          <w:szCs w:val="24"/>
          <w:lang w:eastAsia="ru-RU"/>
        </w:rPr>
        <w:t>a</w:t>
      </w:r>
      <w:r w:rsidRPr="00587215">
        <w:rPr>
          <w:rFonts w:ascii="Times New Roman" w:eastAsia="Times New Roman" w:hAnsi="Times New Roman" w:cs="Times New Roman"/>
          <w:sz w:val="24"/>
          <w:szCs w:val="24"/>
          <w:lang w:eastAsia="ru-RU"/>
        </w:rPr>
        <w:t> - угол между силой и касательной к траектории её приложения, направленной в сторону перемещения точки, </w:t>
      </w:r>
      <w:r w:rsidRPr="00587215">
        <w:rPr>
          <w:rFonts w:ascii="Times New Roman" w:eastAsia="Times New Roman" w:hAnsi="Times New Roman" w:cs="Times New Roman"/>
          <w:noProof/>
          <w:sz w:val="24"/>
          <w:szCs w:val="24"/>
          <w:lang w:eastAsia="ru-RU"/>
        </w:rPr>
        <w:drawing>
          <wp:inline distT="0" distB="0" distL="0" distR="0" wp14:anchorId="55C2F00E" wp14:editId="3F6F1389">
            <wp:extent cx="20002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проекция силы на эту касательную (рис. 2). В декартовых координатах </w:t>
      </w:r>
      <w:r w:rsidRPr="00587215">
        <w:rPr>
          <w:rFonts w:ascii="Times New Roman" w:eastAsia="Times New Roman" w:hAnsi="Times New Roman" w:cs="Times New Roman"/>
          <w:i/>
          <w:iCs/>
          <w:sz w:val="24"/>
          <w:szCs w:val="24"/>
          <w:lang w:eastAsia="ru-RU"/>
        </w:rPr>
        <w:t>х, y</w:t>
      </w:r>
      <w:r w:rsidRPr="00587215">
        <w:rPr>
          <w:rFonts w:ascii="Times New Roman" w:eastAsia="Times New Roman" w:hAnsi="Times New Roman" w:cs="Times New Roman"/>
          <w:sz w:val="24"/>
          <w:szCs w:val="24"/>
          <w:lang w:eastAsia="ru-RU"/>
        </w:rPr>
        <w:t>, </w:t>
      </w:r>
      <w:r w:rsidRPr="00587215">
        <w:rPr>
          <w:rFonts w:ascii="Times New Roman" w:eastAsia="Times New Roman" w:hAnsi="Times New Roman" w:cs="Times New Roman"/>
          <w:i/>
          <w:iCs/>
          <w:sz w:val="24"/>
          <w:szCs w:val="24"/>
          <w:lang w:eastAsia="ru-RU"/>
        </w:rPr>
        <w:t>z</w:t>
      </w:r>
      <w:r w:rsidRPr="00587215">
        <w:rPr>
          <w:rFonts w:ascii="Times New Roman" w:eastAsia="Times New Roman" w:hAnsi="Times New Roman" w:cs="Times New Roman"/>
          <w:sz w:val="24"/>
          <w:szCs w:val="24"/>
          <w:lang w:eastAsia="ru-RU"/>
        </w:rPr>
        <w:t> - координаты точки её приложения.</w:t>
      </w:r>
    </w:p>
    <w:p w14:paraId="63A97D11" w14:textId="5BF9BBA7"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noProof/>
          <w:sz w:val="24"/>
          <w:szCs w:val="24"/>
          <w:lang w:eastAsia="ru-RU"/>
        </w:rPr>
        <w:drawing>
          <wp:inline distT="0" distB="0" distL="0" distR="0" wp14:anchorId="32803D27" wp14:editId="6E555DBB">
            <wp:extent cx="3380740" cy="2305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0740" cy="230505"/>
                    </a:xfrm>
                    <a:prstGeom prst="rect">
                      <a:avLst/>
                    </a:prstGeom>
                    <a:noFill/>
                    <a:ln>
                      <a:noFill/>
                    </a:ln>
                  </pic:spPr>
                </pic:pic>
              </a:graphicData>
            </a:graphic>
          </wp:inline>
        </w:drawing>
      </w:r>
    </w:p>
    <w:p w14:paraId="219E317E" w14:textId="77777777" w:rsid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68C64C9A" w14:textId="77777777" w:rsid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5FFCDD67" w14:textId="3B7A9BED"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lastRenderedPageBreak/>
        <w:t>Рис. 2.</w:t>
      </w:r>
    </w:p>
    <w:p w14:paraId="02C6B16E" w14:textId="306ABD54"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noProof/>
          <w:sz w:val="24"/>
          <w:szCs w:val="24"/>
          <w:lang w:eastAsia="ru-RU"/>
        </w:rPr>
        <w:drawing>
          <wp:inline distT="0" distB="0" distL="0" distR="0" wp14:anchorId="7CB6C281" wp14:editId="21416502">
            <wp:extent cx="2489200" cy="868045"/>
            <wp:effectExtent l="0" t="0" r="635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99" cy="876937"/>
                    </a:xfrm>
                    <a:prstGeom prst="rect">
                      <a:avLst/>
                    </a:prstGeom>
                    <a:noFill/>
                    <a:ln>
                      <a:noFill/>
                    </a:ln>
                  </pic:spPr>
                </pic:pic>
              </a:graphicData>
            </a:graphic>
          </wp:inline>
        </w:drawing>
      </w:r>
    </w:p>
    <w:p w14:paraId="1B9189DA"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39622F37" w14:textId="0EBBB8AE"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где</w:t>
      </w:r>
      <w:r w:rsidRPr="00587215">
        <w:rPr>
          <w:rFonts w:ascii="Times New Roman" w:eastAsia="Times New Roman" w:hAnsi="Times New Roman" w:cs="Times New Roman"/>
          <w:noProof/>
          <w:sz w:val="24"/>
          <w:szCs w:val="24"/>
          <w:lang w:eastAsia="ru-RU"/>
        </w:rPr>
        <w:drawing>
          <wp:inline distT="0" distB="0" distL="0" distR="0" wp14:anchorId="0A50B7B1" wp14:editId="6B5749EB">
            <wp:extent cx="914400" cy="22288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22885"/>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 проекции силы на координатные оси;</w:t>
      </w:r>
    </w:p>
    <w:p w14:paraId="06BA123F"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В обобщённых координатах</w:t>
      </w:r>
    </w:p>
    <w:p w14:paraId="2B5AB662" w14:textId="567D7B80"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noProof/>
          <w:sz w:val="24"/>
          <w:szCs w:val="24"/>
          <w:lang w:eastAsia="ru-RU"/>
        </w:rPr>
        <w:drawing>
          <wp:inline distT="0" distB="0" distL="0" distR="0" wp14:anchorId="55A3B945" wp14:editId="6DE3C806">
            <wp:extent cx="2912110" cy="430530"/>
            <wp:effectExtent l="0" t="0" r="254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2110" cy="430530"/>
                    </a:xfrm>
                    <a:prstGeom prst="rect">
                      <a:avLst/>
                    </a:prstGeom>
                    <a:noFill/>
                    <a:ln>
                      <a:noFill/>
                    </a:ln>
                  </pic:spPr>
                </pic:pic>
              </a:graphicData>
            </a:graphic>
          </wp:inline>
        </w:drawing>
      </w:r>
    </w:p>
    <w:p w14:paraId="5213899E" w14:textId="2BB35C4C"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где </w:t>
      </w:r>
      <w:proofErr w:type="spellStart"/>
      <w:r w:rsidRPr="00587215">
        <w:rPr>
          <w:rFonts w:ascii="Times New Roman" w:eastAsia="Times New Roman" w:hAnsi="Times New Roman" w:cs="Times New Roman"/>
          <w:i/>
          <w:iCs/>
          <w:sz w:val="24"/>
          <w:szCs w:val="24"/>
          <w:lang w:eastAsia="ru-RU"/>
        </w:rPr>
        <w:t>q</w:t>
      </w:r>
      <w:r w:rsidRPr="00587215">
        <w:rPr>
          <w:rFonts w:ascii="Times New Roman" w:eastAsia="Times New Roman" w:hAnsi="Times New Roman" w:cs="Times New Roman"/>
          <w:i/>
          <w:iCs/>
          <w:sz w:val="24"/>
          <w:szCs w:val="24"/>
          <w:vertAlign w:val="subscript"/>
          <w:lang w:eastAsia="ru-RU"/>
        </w:rPr>
        <w:t>i</w:t>
      </w:r>
      <w:proofErr w:type="spellEnd"/>
      <w:r w:rsidRPr="00587215">
        <w:rPr>
          <w:rFonts w:ascii="Times New Roman" w:eastAsia="Times New Roman" w:hAnsi="Times New Roman" w:cs="Times New Roman"/>
          <w:sz w:val="24"/>
          <w:szCs w:val="24"/>
          <w:lang w:eastAsia="ru-RU"/>
        </w:rPr>
        <w:t xml:space="preserve">- обобщённые координаты, </w:t>
      </w:r>
      <w:proofErr w:type="spellStart"/>
      <w:r w:rsidRPr="00587215">
        <w:rPr>
          <w:rFonts w:ascii="Times New Roman" w:eastAsia="Times New Roman" w:hAnsi="Times New Roman" w:cs="Times New Roman"/>
          <w:sz w:val="24"/>
          <w:szCs w:val="24"/>
          <w:lang w:eastAsia="ru-RU"/>
        </w:rPr>
        <w:t>Q</w:t>
      </w:r>
      <w:r w:rsidRPr="00587215">
        <w:rPr>
          <w:rFonts w:ascii="Times New Roman" w:eastAsia="Times New Roman" w:hAnsi="Times New Roman" w:cs="Times New Roman"/>
          <w:i/>
          <w:iCs/>
          <w:sz w:val="24"/>
          <w:szCs w:val="24"/>
          <w:vertAlign w:val="subscript"/>
          <w:lang w:eastAsia="ru-RU"/>
        </w:rPr>
        <w:t>i</w:t>
      </w:r>
      <w:proofErr w:type="spellEnd"/>
      <w:r w:rsidRPr="00587215">
        <w:rPr>
          <w:rFonts w:ascii="Times New Roman" w:eastAsia="Times New Roman" w:hAnsi="Times New Roman" w:cs="Times New Roman"/>
          <w:sz w:val="24"/>
          <w:szCs w:val="24"/>
          <w:lang w:eastAsia="ru-RU"/>
        </w:rPr>
        <w:t>- обобщённые силы. Для сил, действующих на тело, имеющее неподвижную ось вращения</w:t>
      </w:r>
      <w:r w:rsidRPr="00587215">
        <w:rPr>
          <w:rFonts w:ascii="Times New Roman" w:eastAsia="Times New Roman" w:hAnsi="Times New Roman" w:cs="Times New Roman"/>
          <w:noProof/>
          <w:sz w:val="24"/>
          <w:szCs w:val="24"/>
          <w:lang w:eastAsia="ru-RU"/>
        </w:rPr>
        <w:drawing>
          <wp:inline distT="0" distB="0" distL="0" distR="0" wp14:anchorId="05078036" wp14:editId="0F362843">
            <wp:extent cx="1244600" cy="200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4600" cy="200025"/>
                    </a:xfrm>
                    <a:prstGeom prst="rect">
                      <a:avLst/>
                    </a:prstGeom>
                    <a:noFill/>
                    <a:ln>
                      <a:noFill/>
                    </a:ln>
                  </pic:spPr>
                </pic:pic>
              </a:graphicData>
            </a:graphic>
          </wp:inline>
        </w:drawing>
      </w:r>
      <w:r w:rsidRPr="00587215">
        <w:rPr>
          <w:rFonts w:ascii="Times New Roman" w:eastAsia="Times New Roman" w:hAnsi="Times New Roman" w:cs="Times New Roman"/>
          <w:sz w:val="24"/>
          <w:szCs w:val="24"/>
          <w:lang w:eastAsia="ru-RU"/>
        </w:rPr>
        <w:t>где </w:t>
      </w:r>
      <w:proofErr w:type="spellStart"/>
      <w:r w:rsidRPr="00587215">
        <w:rPr>
          <w:rFonts w:ascii="Times New Roman" w:eastAsia="Times New Roman" w:hAnsi="Times New Roman" w:cs="Times New Roman"/>
          <w:i/>
          <w:iCs/>
          <w:sz w:val="24"/>
          <w:szCs w:val="24"/>
          <w:lang w:eastAsia="ru-RU"/>
        </w:rPr>
        <w:t>М</w:t>
      </w:r>
      <w:r w:rsidRPr="00587215">
        <w:rPr>
          <w:rFonts w:ascii="Times New Roman" w:eastAsia="Times New Roman" w:hAnsi="Times New Roman" w:cs="Times New Roman"/>
          <w:i/>
          <w:iCs/>
          <w:sz w:val="24"/>
          <w:szCs w:val="24"/>
          <w:vertAlign w:val="subscript"/>
          <w:lang w:eastAsia="ru-RU"/>
        </w:rPr>
        <w:t>z</w:t>
      </w:r>
      <w:proofErr w:type="spellEnd"/>
      <w:r w:rsidRPr="00587215">
        <w:rPr>
          <w:rFonts w:ascii="Times New Roman" w:eastAsia="Times New Roman" w:hAnsi="Times New Roman" w:cs="Times New Roman"/>
          <w:sz w:val="24"/>
          <w:szCs w:val="24"/>
          <w:lang w:eastAsia="ru-RU"/>
        </w:rPr>
        <w:t> - сумма </w:t>
      </w:r>
      <w:hyperlink r:id="rId44" w:tooltip="Момент силы" w:history="1">
        <w:r w:rsidRPr="00587215">
          <w:rPr>
            <w:rFonts w:ascii="Times New Roman" w:eastAsia="Times New Roman" w:hAnsi="Times New Roman" w:cs="Times New Roman"/>
            <w:sz w:val="24"/>
            <w:szCs w:val="24"/>
            <w:lang w:eastAsia="ru-RU"/>
          </w:rPr>
          <w:t>моментов сил</w:t>
        </w:r>
      </w:hyperlink>
      <w:r w:rsidRPr="00587215">
        <w:rPr>
          <w:rFonts w:ascii="Times New Roman" w:eastAsia="Times New Roman" w:hAnsi="Times New Roman" w:cs="Times New Roman"/>
          <w:sz w:val="24"/>
          <w:szCs w:val="24"/>
          <w:lang w:eastAsia="ru-RU"/>
        </w:rPr>
        <w:t> относительно оси вращения, f - угол поворота тела. Для сил давления </w:t>
      </w:r>
      <w:proofErr w:type="spellStart"/>
      <w:r w:rsidRPr="00587215">
        <w:rPr>
          <w:rFonts w:ascii="Times New Roman" w:eastAsia="Times New Roman" w:hAnsi="Times New Roman" w:cs="Times New Roman"/>
          <w:i/>
          <w:iCs/>
          <w:sz w:val="24"/>
          <w:szCs w:val="24"/>
          <w:lang w:eastAsia="ru-RU"/>
        </w:rPr>
        <w:t>dA</w:t>
      </w:r>
      <w:proofErr w:type="spellEnd"/>
      <w:r w:rsidRPr="00587215">
        <w:rPr>
          <w:rFonts w:ascii="Times New Roman" w:eastAsia="Times New Roman" w:hAnsi="Times New Roman" w:cs="Times New Roman"/>
          <w:i/>
          <w:iCs/>
          <w:sz w:val="24"/>
          <w:szCs w:val="24"/>
          <w:lang w:eastAsia="ru-RU"/>
        </w:rPr>
        <w:t xml:space="preserve"> = </w:t>
      </w:r>
      <w:proofErr w:type="spellStart"/>
      <w:r w:rsidRPr="00587215">
        <w:rPr>
          <w:rFonts w:ascii="Times New Roman" w:eastAsia="Times New Roman" w:hAnsi="Times New Roman" w:cs="Times New Roman"/>
          <w:i/>
          <w:iCs/>
          <w:sz w:val="24"/>
          <w:szCs w:val="24"/>
          <w:lang w:eastAsia="ru-RU"/>
        </w:rPr>
        <w:t>pdV</w:t>
      </w:r>
      <w:proofErr w:type="spellEnd"/>
      <w:r w:rsidRPr="00587215">
        <w:rPr>
          <w:rFonts w:ascii="Times New Roman" w:eastAsia="Times New Roman" w:hAnsi="Times New Roman" w:cs="Times New Roman"/>
          <w:sz w:val="24"/>
          <w:szCs w:val="24"/>
          <w:lang w:eastAsia="ru-RU"/>
        </w:rPr>
        <w:t>, где </w:t>
      </w:r>
      <w:r w:rsidRPr="00587215">
        <w:rPr>
          <w:rFonts w:ascii="Times New Roman" w:eastAsia="Times New Roman" w:hAnsi="Times New Roman" w:cs="Times New Roman"/>
          <w:i/>
          <w:iCs/>
          <w:sz w:val="24"/>
          <w:szCs w:val="24"/>
          <w:lang w:eastAsia="ru-RU"/>
        </w:rPr>
        <w:t>p</w:t>
      </w:r>
      <w:r w:rsidRPr="00587215">
        <w:rPr>
          <w:rFonts w:ascii="Times New Roman" w:eastAsia="Times New Roman" w:hAnsi="Times New Roman" w:cs="Times New Roman"/>
          <w:sz w:val="24"/>
          <w:szCs w:val="24"/>
          <w:lang w:eastAsia="ru-RU"/>
        </w:rPr>
        <w:t> - давление, </w:t>
      </w:r>
      <w:r w:rsidRPr="00587215">
        <w:rPr>
          <w:rFonts w:ascii="Times New Roman" w:eastAsia="Times New Roman" w:hAnsi="Times New Roman" w:cs="Times New Roman"/>
          <w:i/>
          <w:iCs/>
          <w:sz w:val="24"/>
          <w:szCs w:val="24"/>
          <w:lang w:eastAsia="ru-RU"/>
        </w:rPr>
        <w:t>V</w:t>
      </w:r>
      <w:r w:rsidRPr="00587215">
        <w:rPr>
          <w:rFonts w:ascii="Times New Roman" w:eastAsia="Times New Roman" w:hAnsi="Times New Roman" w:cs="Times New Roman"/>
          <w:sz w:val="24"/>
          <w:szCs w:val="24"/>
          <w:lang w:eastAsia="ru-RU"/>
        </w:rPr>
        <w:t> - объём.</w:t>
      </w:r>
    </w:p>
    <w:p w14:paraId="52935F32"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Работа силы на конечном перемещении определяется как предел интегральной суммы соответствующих элементарных работ и при перемещении </w:t>
      </w:r>
      <w:r w:rsidRPr="00587215">
        <w:rPr>
          <w:rFonts w:ascii="Times New Roman" w:eastAsia="Times New Roman" w:hAnsi="Times New Roman" w:cs="Times New Roman"/>
          <w:i/>
          <w:iCs/>
          <w:sz w:val="24"/>
          <w:szCs w:val="24"/>
          <w:lang w:eastAsia="ru-RU"/>
        </w:rPr>
        <w:t>М</w:t>
      </w:r>
      <w:r w:rsidRPr="00587215">
        <w:rPr>
          <w:rFonts w:ascii="Times New Roman" w:eastAsia="Times New Roman" w:hAnsi="Times New Roman" w:cs="Times New Roman"/>
          <w:sz w:val="24"/>
          <w:szCs w:val="24"/>
          <w:vertAlign w:val="subscript"/>
          <w:lang w:eastAsia="ru-RU"/>
        </w:rPr>
        <w:t>0</w:t>
      </w:r>
      <w:r w:rsidRPr="00587215">
        <w:rPr>
          <w:rFonts w:ascii="Times New Roman" w:eastAsia="Times New Roman" w:hAnsi="Times New Roman" w:cs="Times New Roman"/>
          <w:i/>
          <w:iCs/>
          <w:sz w:val="24"/>
          <w:szCs w:val="24"/>
          <w:lang w:eastAsia="ru-RU"/>
        </w:rPr>
        <w:t>М</w:t>
      </w:r>
      <w:r w:rsidRPr="00587215">
        <w:rPr>
          <w:rFonts w:ascii="Times New Roman" w:eastAsia="Times New Roman" w:hAnsi="Times New Roman" w:cs="Times New Roman"/>
          <w:sz w:val="24"/>
          <w:szCs w:val="24"/>
          <w:vertAlign w:val="subscript"/>
          <w:lang w:eastAsia="ru-RU"/>
        </w:rPr>
        <w:t>1</w:t>
      </w:r>
      <w:r w:rsidRPr="00587215">
        <w:rPr>
          <w:rFonts w:ascii="Times New Roman" w:eastAsia="Times New Roman" w:hAnsi="Times New Roman" w:cs="Times New Roman"/>
          <w:sz w:val="24"/>
          <w:szCs w:val="24"/>
          <w:lang w:eastAsia="ru-RU"/>
        </w:rPr>
        <w:t> выражается криволинейным интегралом</w:t>
      </w:r>
    </w:p>
    <w:p w14:paraId="7AB7D11C" w14:textId="5A3387C7"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noProof/>
          <w:sz w:val="24"/>
          <w:szCs w:val="24"/>
          <w:lang w:eastAsia="ru-RU"/>
        </w:rPr>
        <w:drawing>
          <wp:inline distT="0" distB="0" distL="0" distR="0" wp14:anchorId="0BCE3990" wp14:editId="6FF30C80">
            <wp:extent cx="4448810" cy="499745"/>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8810" cy="499745"/>
                    </a:xfrm>
                    <a:prstGeom prst="rect">
                      <a:avLst/>
                    </a:prstGeom>
                    <a:noFill/>
                    <a:ln>
                      <a:noFill/>
                    </a:ln>
                  </pic:spPr>
                </pic:pic>
              </a:graphicData>
            </a:graphic>
          </wp:inline>
        </w:drawing>
      </w:r>
    </w:p>
    <w:p w14:paraId="78DE181A"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87215">
        <w:rPr>
          <w:rFonts w:ascii="Times New Roman" w:eastAsia="Times New Roman" w:hAnsi="Times New Roman" w:cs="Times New Roman"/>
          <w:sz w:val="24"/>
          <w:szCs w:val="24"/>
          <w:lang w:eastAsia="ru-RU"/>
        </w:rPr>
        <w:t>Для потенциальных сил </w:t>
      </w:r>
      <w:proofErr w:type="spellStart"/>
      <w:r w:rsidRPr="00587215">
        <w:rPr>
          <w:rFonts w:ascii="Times New Roman" w:eastAsia="Times New Roman" w:hAnsi="Times New Roman" w:cs="Times New Roman"/>
          <w:i/>
          <w:iCs/>
          <w:sz w:val="24"/>
          <w:szCs w:val="24"/>
          <w:lang w:eastAsia="ru-RU"/>
        </w:rPr>
        <w:t>dA</w:t>
      </w:r>
      <w:proofErr w:type="spellEnd"/>
      <w:r w:rsidRPr="00587215">
        <w:rPr>
          <w:rFonts w:ascii="Times New Roman" w:eastAsia="Times New Roman" w:hAnsi="Times New Roman" w:cs="Times New Roman"/>
          <w:sz w:val="24"/>
          <w:szCs w:val="24"/>
          <w:lang w:eastAsia="ru-RU"/>
        </w:rPr>
        <w:t> = </w:t>
      </w:r>
      <w:proofErr w:type="spellStart"/>
      <w:r w:rsidRPr="00587215">
        <w:rPr>
          <w:rFonts w:ascii="Times New Roman" w:eastAsia="Times New Roman" w:hAnsi="Times New Roman" w:cs="Times New Roman"/>
          <w:i/>
          <w:iCs/>
          <w:sz w:val="24"/>
          <w:szCs w:val="24"/>
          <w:lang w:eastAsia="ru-RU"/>
        </w:rPr>
        <w:t>dU</w:t>
      </w:r>
      <w:proofErr w:type="spellEnd"/>
      <w:r w:rsidRPr="00587215">
        <w:rPr>
          <w:rFonts w:ascii="Times New Roman" w:eastAsia="Times New Roman" w:hAnsi="Times New Roman" w:cs="Times New Roman"/>
          <w:sz w:val="24"/>
          <w:szCs w:val="24"/>
          <w:lang w:eastAsia="ru-RU"/>
        </w:rPr>
        <w:t> или </w:t>
      </w:r>
      <w:proofErr w:type="spellStart"/>
      <w:r w:rsidRPr="00587215">
        <w:rPr>
          <w:rFonts w:ascii="Times New Roman" w:eastAsia="Times New Roman" w:hAnsi="Times New Roman" w:cs="Times New Roman"/>
          <w:i/>
          <w:iCs/>
          <w:sz w:val="24"/>
          <w:szCs w:val="24"/>
          <w:lang w:eastAsia="ru-RU"/>
        </w:rPr>
        <w:t>dA</w:t>
      </w:r>
      <w:proofErr w:type="spellEnd"/>
      <w:r w:rsidRPr="00587215">
        <w:rPr>
          <w:rFonts w:ascii="Times New Roman" w:eastAsia="Times New Roman" w:hAnsi="Times New Roman" w:cs="Times New Roman"/>
          <w:sz w:val="24"/>
          <w:szCs w:val="24"/>
          <w:lang w:eastAsia="ru-RU"/>
        </w:rPr>
        <w:t> = -</w:t>
      </w:r>
      <w:proofErr w:type="spellStart"/>
      <w:r w:rsidRPr="00587215">
        <w:rPr>
          <w:rFonts w:ascii="Times New Roman" w:eastAsia="Times New Roman" w:hAnsi="Times New Roman" w:cs="Times New Roman"/>
          <w:i/>
          <w:iCs/>
          <w:sz w:val="24"/>
          <w:szCs w:val="24"/>
          <w:lang w:eastAsia="ru-RU"/>
        </w:rPr>
        <w:t>d</w:t>
      </w:r>
      <w:r w:rsidRPr="00587215">
        <w:rPr>
          <w:rFonts w:ascii="Times New Roman" w:eastAsia="Times New Roman" w:hAnsi="Times New Roman" w:cs="Times New Roman"/>
          <w:sz w:val="24"/>
          <w:szCs w:val="24"/>
          <w:lang w:eastAsia="ru-RU"/>
        </w:rPr>
        <w:t>П</w:t>
      </w:r>
      <w:proofErr w:type="spellEnd"/>
      <w:r w:rsidRPr="00587215">
        <w:rPr>
          <w:rFonts w:ascii="Times New Roman" w:eastAsia="Times New Roman" w:hAnsi="Times New Roman" w:cs="Times New Roman"/>
          <w:sz w:val="24"/>
          <w:szCs w:val="24"/>
          <w:lang w:eastAsia="ru-RU"/>
        </w:rPr>
        <w:t>, где </w:t>
      </w:r>
      <w:r w:rsidRPr="00587215">
        <w:rPr>
          <w:rFonts w:ascii="Times New Roman" w:eastAsia="Times New Roman" w:hAnsi="Times New Roman" w:cs="Times New Roman"/>
          <w:i/>
          <w:iCs/>
          <w:sz w:val="24"/>
          <w:szCs w:val="24"/>
          <w:lang w:eastAsia="ru-RU"/>
        </w:rPr>
        <w:t>U</w:t>
      </w:r>
      <w:r w:rsidRPr="00587215">
        <w:rPr>
          <w:rFonts w:ascii="Times New Roman" w:eastAsia="Times New Roman" w:hAnsi="Times New Roman" w:cs="Times New Roman"/>
          <w:sz w:val="24"/>
          <w:szCs w:val="24"/>
          <w:lang w:eastAsia="ru-RU"/>
        </w:rPr>
        <w:t> - силовая функция, П - потенциальная энергия системы, </w:t>
      </w:r>
      <w:r w:rsidRPr="00587215">
        <w:rPr>
          <w:rFonts w:ascii="Times New Roman" w:eastAsia="Times New Roman" w:hAnsi="Times New Roman" w:cs="Times New Roman"/>
          <w:i/>
          <w:iCs/>
          <w:sz w:val="24"/>
          <w:szCs w:val="24"/>
          <w:lang w:eastAsia="ru-RU"/>
        </w:rPr>
        <w:t>А</w:t>
      </w:r>
      <w:r w:rsidRPr="00587215">
        <w:rPr>
          <w:rFonts w:ascii="Times New Roman" w:eastAsia="Times New Roman" w:hAnsi="Times New Roman" w:cs="Times New Roman"/>
          <w:sz w:val="24"/>
          <w:szCs w:val="24"/>
          <w:lang w:eastAsia="ru-RU"/>
        </w:rPr>
        <w:t> = </w:t>
      </w:r>
      <w:r w:rsidRPr="00587215">
        <w:rPr>
          <w:rFonts w:ascii="Times New Roman" w:eastAsia="Times New Roman" w:hAnsi="Times New Roman" w:cs="Times New Roman"/>
          <w:i/>
          <w:iCs/>
          <w:sz w:val="24"/>
          <w:szCs w:val="24"/>
          <w:lang w:eastAsia="ru-RU"/>
        </w:rPr>
        <w:t>U</w:t>
      </w:r>
      <w:r w:rsidRPr="00587215">
        <w:rPr>
          <w:rFonts w:ascii="Times New Roman" w:eastAsia="Times New Roman" w:hAnsi="Times New Roman" w:cs="Times New Roman"/>
          <w:sz w:val="24"/>
          <w:szCs w:val="24"/>
          <w:vertAlign w:val="subscript"/>
          <w:lang w:eastAsia="ru-RU"/>
        </w:rPr>
        <w:t>1</w:t>
      </w:r>
      <w:r w:rsidRPr="00587215">
        <w:rPr>
          <w:rFonts w:ascii="Times New Roman" w:eastAsia="Times New Roman" w:hAnsi="Times New Roman" w:cs="Times New Roman"/>
          <w:sz w:val="24"/>
          <w:szCs w:val="24"/>
          <w:lang w:eastAsia="ru-RU"/>
        </w:rPr>
        <w:t> - </w:t>
      </w:r>
      <w:r w:rsidRPr="00587215">
        <w:rPr>
          <w:rFonts w:ascii="Times New Roman" w:eastAsia="Times New Roman" w:hAnsi="Times New Roman" w:cs="Times New Roman"/>
          <w:i/>
          <w:iCs/>
          <w:sz w:val="24"/>
          <w:szCs w:val="24"/>
          <w:lang w:eastAsia="ru-RU"/>
        </w:rPr>
        <w:t>U</w:t>
      </w:r>
      <w:r w:rsidRPr="00587215">
        <w:rPr>
          <w:rFonts w:ascii="Times New Roman" w:eastAsia="Times New Roman" w:hAnsi="Times New Roman" w:cs="Times New Roman"/>
          <w:i/>
          <w:iCs/>
          <w:sz w:val="24"/>
          <w:szCs w:val="24"/>
          <w:vertAlign w:val="subscript"/>
          <w:lang w:eastAsia="ru-RU"/>
        </w:rPr>
        <w:t>0</w:t>
      </w:r>
      <w:r w:rsidRPr="00587215">
        <w:rPr>
          <w:rFonts w:ascii="Times New Roman" w:eastAsia="Times New Roman" w:hAnsi="Times New Roman" w:cs="Times New Roman"/>
          <w:sz w:val="24"/>
          <w:szCs w:val="24"/>
          <w:lang w:eastAsia="ru-RU"/>
        </w:rPr>
        <w:t> или </w:t>
      </w:r>
      <w:r w:rsidRPr="00587215">
        <w:rPr>
          <w:rFonts w:ascii="Times New Roman" w:eastAsia="Times New Roman" w:hAnsi="Times New Roman" w:cs="Times New Roman"/>
          <w:i/>
          <w:iCs/>
          <w:sz w:val="24"/>
          <w:szCs w:val="24"/>
          <w:lang w:eastAsia="ru-RU"/>
        </w:rPr>
        <w:t>А</w:t>
      </w:r>
      <w:r w:rsidRPr="00587215">
        <w:rPr>
          <w:rFonts w:ascii="Times New Roman" w:eastAsia="Times New Roman" w:hAnsi="Times New Roman" w:cs="Times New Roman"/>
          <w:sz w:val="24"/>
          <w:szCs w:val="24"/>
          <w:lang w:eastAsia="ru-RU"/>
        </w:rPr>
        <w:t> = П</w:t>
      </w:r>
      <w:r w:rsidRPr="00587215">
        <w:rPr>
          <w:rFonts w:ascii="Times New Roman" w:eastAsia="Times New Roman" w:hAnsi="Times New Roman" w:cs="Times New Roman"/>
          <w:sz w:val="24"/>
          <w:szCs w:val="24"/>
          <w:vertAlign w:val="subscript"/>
          <w:lang w:eastAsia="ru-RU"/>
        </w:rPr>
        <w:t>0</w:t>
      </w:r>
      <w:r w:rsidRPr="00587215">
        <w:rPr>
          <w:rFonts w:ascii="Times New Roman" w:eastAsia="Times New Roman" w:hAnsi="Times New Roman" w:cs="Times New Roman"/>
          <w:sz w:val="24"/>
          <w:szCs w:val="24"/>
          <w:lang w:eastAsia="ru-RU"/>
        </w:rPr>
        <w:t xml:space="preserve"> - </w:t>
      </w:r>
      <w:proofErr w:type="gramStart"/>
      <w:r w:rsidRPr="00587215">
        <w:rPr>
          <w:rFonts w:ascii="Times New Roman" w:eastAsia="Times New Roman" w:hAnsi="Times New Roman" w:cs="Times New Roman"/>
          <w:sz w:val="24"/>
          <w:szCs w:val="24"/>
          <w:lang w:eastAsia="ru-RU"/>
        </w:rPr>
        <w:t>П</w:t>
      </w:r>
      <w:r w:rsidRPr="00587215">
        <w:rPr>
          <w:rFonts w:ascii="Times New Roman" w:eastAsia="Times New Roman" w:hAnsi="Times New Roman" w:cs="Times New Roman"/>
          <w:sz w:val="24"/>
          <w:szCs w:val="24"/>
          <w:vertAlign w:val="subscript"/>
          <w:lang w:eastAsia="ru-RU"/>
        </w:rPr>
        <w:t>1</w:t>
      </w:r>
      <w:proofErr w:type="gramEnd"/>
      <w:r w:rsidRPr="00587215">
        <w:rPr>
          <w:rFonts w:ascii="Times New Roman" w:eastAsia="Times New Roman" w:hAnsi="Times New Roman" w:cs="Times New Roman"/>
          <w:sz w:val="24"/>
          <w:szCs w:val="24"/>
          <w:lang w:eastAsia="ru-RU"/>
        </w:rPr>
        <w:t> где </w:t>
      </w:r>
      <w:r w:rsidRPr="00587215">
        <w:rPr>
          <w:rFonts w:ascii="Times New Roman" w:eastAsia="Times New Roman" w:hAnsi="Times New Roman" w:cs="Times New Roman"/>
          <w:i/>
          <w:iCs/>
          <w:sz w:val="24"/>
          <w:szCs w:val="24"/>
          <w:lang w:eastAsia="ru-RU"/>
        </w:rPr>
        <w:t>U</w:t>
      </w:r>
      <w:r w:rsidRPr="00587215">
        <w:rPr>
          <w:rFonts w:ascii="Times New Roman" w:eastAsia="Times New Roman" w:hAnsi="Times New Roman" w:cs="Times New Roman"/>
          <w:sz w:val="24"/>
          <w:szCs w:val="24"/>
          <w:vertAlign w:val="subscript"/>
          <w:lang w:eastAsia="ru-RU"/>
        </w:rPr>
        <w:t>0</w:t>
      </w:r>
      <w:r w:rsidRPr="00587215">
        <w:rPr>
          <w:rFonts w:ascii="Times New Roman" w:eastAsia="Times New Roman" w:hAnsi="Times New Roman" w:cs="Times New Roman"/>
          <w:sz w:val="24"/>
          <w:szCs w:val="24"/>
          <w:lang w:eastAsia="ru-RU"/>
        </w:rPr>
        <w:t>,</w:t>
      </w:r>
      <w:r w:rsidRPr="00587215">
        <w:rPr>
          <w:rFonts w:ascii="Times New Roman" w:eastAsia="Times New Roman" w:hAnsi="Times New Roman" w:cs="Times New Roman"/>
          <w:i/>
          <w:iCs/>
          <w:sz w:val="24"/>
          <w:szCs w:val="24"/>
          <w:lang w:eastAsia="ru-RU"/>
        </w:rPr>
        <w:t>U</w:t>
      </w:r>
      <w:r w:rsidRPr="00587215">
        <w:rPr>
          <w:rFonts w:ascii="Times New Roman" w:eastAsia="Times New Roman" w:hAnsi="Times New Roman" w:cs="Times New Roman"/>
          <w:sz w:val="24"/>
          <w:szCs w:val="24"/>
          <w:vertAlign w:val="subscript"/>
          <w:lang w:eastAsia="ru-RU"/>
        </w:rPr>
        <w:t>1</w:t>
      </w:r>
      <w:r w:rsidRPr="00587215">
        <w:rPr>
          <w:rFonts w:ascii="Times New Roman" w:eastAsia="Times New Roman" w:hAnsi="Times New Roman" w:cs="Times New Roman"/>
          <w:sz w:val="24"/>
          <w:szCs w:val="24"/>
          <w:lang w:eastAsia="ru-RU"/>
        </w:rPr>
        <w:t>, П</w:t>
      </w:r>
      <w:r w:rsidRPr="00587215">
        <w:rPr>
          <w:rFonts w:ascii="Times New Roman" w:eastAsia="Times New Roman" w:hAnsi="Times New Roman" w:cs="Times New Roman"/>
          <w:sz w:val="24"/>
          <w:szCs w:val="24"/>
          <w:vertAlign w:val="subscript"/>
          <w:lang w:eastAsia="ru-RU"/>
        </w:rPr>
        <w:t>0</w:t>
      </w:r>
      <w:r w:rsidRPr="00587215">
        <w:rPr>
          <w:rFonts w:ascii="Times New Roman" w:eastAsia="Times New Roman" w:hAnsi="Times New Roman" w:cs="Times New Roman"/>
          <w:sz w:val="24"/>
          <w:szCs w:val="24"/>
          <w:lang w:eastAsia="ru-RU"/>
        </w:rPr>
        <w:t>, П</w:t>
      </w:r>
      <w:r w:rsidRPr="00587215">
        <w:rPr>
          <w:rFonts w:ascii="Times New Roman" w:eastAsia="Times New Roman" w:hAnsi="Times New Roman" w:cs="Times New Roman"/>
          <w:sz w:val="24"/>
          <w:szCs w:val="24"/>
          <w:vertAlign w:val="subscript"/>
          <w:lang w:eastAsia="ru-RU"/>
        </w:rPr>
        <w:t>1</w:t>
      </w:r>
      <w:r w:rsidRPr="00587215">
        <w:rPr>
          <w:rFonts w:ascii="Times New Roman" w:eastAsia="Times New Roman" w:hAnsi="Times New Roman" w:cs="Times New Roman"/>
          <w:sz w:val="24"/>
          <w:szCs w:val="24"/>
          <w:lang w:eastAsia="ru-RU"/>
        </w:rPr>
        <w:t xml:space="preserve"> - значения соответствующих величин в начальном и конечном положениях системы; в этом случае Р. не зависит от вида траекторий точек приложения сил. При движении </w:t>
      </w:r>
      <w:proofErr w:type="spellStart"/>
      <w:r w:rsidRPr="00587215">
        <w:rPr>
          <w:rFonts w:ascii="Times New Roman" w:eastAsia="Times New Roman" w:hAnsi="Times New Roman" w:cs="Times New Roman"/>
          <w:sz w:val="24"/>
          <w:szCs w:val="24"/>
          <w:lang w:eastAsia="ru-RU"/>
        </w:rPr>
        <w:t>механич</w:t>
      </w:r>
      <w:proofErr w:type="spellEnd"/>
      <w:r w:rsidRPr="00587215">
        <w:rPr>
          <w:rFonts w:ascii="Times New Roman" w:eastAsia="Times New Roman" w:hAnsi="Times New Roman" w:cs="Times New Roman"/>
          <w:sz w:val="24"/>
          <w:szCs w:val="24"/>
          <w:lang w:eastAsia="ru-RU"/>
        </w:rPr>
        <w:t xml:space="preserve">. системы сумма работ всех действующих сил на </w:t>
      </w:r>
      <w:proofErr w:type="spellStart"/>
      <w:r w:rsidRPr="00587215">
        <w:rPr>
          <w:rFonts w:ascii="Times New Roman" w:eastAsia="Times New Roman" w:hAnsi="Times New Roman" w:cs="Times New Roman"/>
          <w:sz w:val="24"/>
          <w:szCs w:val="24"/>
          <w:lang w:eastAsia="ru-RU"/>
        </w:rPr>
        <w:t>нек</w:t>
      </w:r>
      <w:proofErr w:type="spellEnd"/>
      <w:r w:rsidRPr="00587215">
        <w:rPr>
          <w:rFonts w:ascii="Times New Roman" w:eastAsia="Times New Roman" w:hAnsi="Times New Roman" w:cs="Times New Roman"/>
          <w:sz w:val="24"/>
          <w:szCs w:val="24"/>
          <w:lang w:eastAsia="ru-RU"/>
        </w:rPr>
        <w:t>-ром перемещении этой системы равна изменению её </w:t>
      </w:r>
      <w:r w:rsidRPr="00587215">
        <w:rPr>
          <w:rFonts w:ascii="Times New Roman" w:eastAsia="Times New Roman" w:hAnsi="Times New Roman" w:cs="Times New Roman"/>
          <w:i/>
          <w:iCs/>
          <w:sz w:val="24"/>
          <w:szCs w:val="24"/>
          <w:lang w:eastAsia="ru-RU"/>
        </w:rPr>
        <w:t>кинетической энергии Т</w:t>
      </w:r>
      <w:r w:rsidRPr="00587215">
        <w:rPr>
          <w:rFonts w:ascii="Times New Roman" w:eastAsia="Times New Roman" w:hAnsi="Times New Roman" w:cs="Times New Roman"/>
          <w:sz w:val="24"/>
          <w:szCs w:val="24"/>
          <w:lang w:eastAsia="ru-RU"/>
        </w:rPr>
        <w:t> на этом же перемещении, т. е.</w:t>
      </w:r>
    </w:p>
    <w:p w14:paraId="7B4FA43D" w14:textId="36EA651C" w:rsidR="00587215" w:rsidRPr="00587215" w:rsidRDefault="00587215" w:rsidP="005872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215">
        <w:rPr>
          <w:rFonts w:ascii="Times New Roman" w:eastAsia="Times New Roman" w:hAnsi="Times New Roman" w:cs="Times New Roman"/>
          <w:noProof/>
          <w:sz w:val="24"/>
          <w:szCs w:val="24"/>
          <w:lang w:eastAsia="ru-RU"/>
        </w:rPr>
        <w:drawing>
          <wp:inline distT="0" distB="0" distL="0" distR="0" wp14:anchorId="018307A8" wp14:editId="51409853">
            <wp:extent cx="1244600" cy="346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4600" cy="346075"/>
                    </a:xfrm>
                    <a:prstGeom prst="rect">
                      <a:avLst/>
                    </a:prstGeom>
                    <a:noFill/>
                    <a:ln>
                      <a:noFill/>
                    </a:ln>
                  </pic:spPr>
                </pic:pic>
              </a:graphicData>
            </a:graphic>
          </wp:inline>
        </w:drawing>
      </w:r>
    </w:p>
    <w:p w14:paraId="3A3BDB73" w14:textId="04B76F94" w:rsidR="00587215" w:rsidRPr="00C60C27" w:rsidRDefault="00587215" w:rsidP="00587215">
      <w:pPr>
        <w:spacing w:before="100" w:beforeAutospacing="1" w:after="100" w:afterAutospacing="1" w:line="240" w:lineRule="auto"/>
        <w:jc w:val="both"/>
        <w:rPr>
          <w:rFonts w:ascii="Times New Roman" w:eastAsia="Times New Roman" w:hAnsi="Times New Roman" w:cs="Times New Roman"/>
          <w:i/>
          <w:iCs/>
          <w:sz w:val="24"/>
          <w:szCs w:val="24"/>
          <w:lang w:eastAsia="ru-RU"/>
        </w:rPr>
      </w:pPr>
      <w:r w:rsidRPr="00587215">
        <w:rPr>
          <w:rFonts w:ascii="Times New Roman" w:eastAsia="Times New Roman" w:hAnsi="Times New Roman" w:cs="Times New Roman"/>
          <w:sz w:val="24"/>
          <w:szCs w:val="24"/>
          <w:lang w:eastAsia="ru-RU"/>
        </w:rPr>
        <w:t>Понятие работы широко используется в механике и в других областях физики, а также в технике.</w:t>
      </w:r>
      <w:hyperlink r:id="rId47" w:tooltip="Download this article in Rich Text Format" w:history="1"/>
      <w:r w:rsidRPr="00C60C27">
        <w:rPr>
          <w:rFonts w:ascii="Times New Roman" w:eastAsia="Times New Roman" w:hAnsi="Times New Roman" w:cs="Times New Roman"/>
          <w:sz w:val="24"/>
          <w:szCs w:val="24"/>
          <w:lang w:eastAsia="ru-RU"/>
        </w:rPr>
        <w:t xml:space="preserve">   </w:t>
      </w:r>
      <w:r w:rsidRPr="00587215">
        <w:rPr>
          <w:rFonts w:ascii="Times New Roman" w:eastAsia="Times New Roman" w:hAnsi="Times New Roman" w:cs="Times New Roman"/>
          <w:i/>
          <w:iCs/>
          <w:sz w:val="24"/>
          <w:szCs w:val="24"/>
          <w:lang w:eastAsia="ru-RU"/>
        </w:rPr>
        <w:t xml:space="preserve">С. М. </w:t>
      </w:r>
      <w:proofErr w:type="spellStart"/>
      <w:r w:rsidRPr="00587215">
        <w:rPr>
          <w:rFonts w:ascii="Times New Roman" w:eastAsia="Times New Roman" w:hAnsi="Times New Roman" w:cs="Times New Roman"/>
          <w:i/>
          <w:iCs/>
          <w:sz w:val="24"/>
          <w:szCs w:val="24"/>
          <w:lang w:eastAsia="ru-RU"/>
        </w:rPr>
        <w:t>Тарг</w:t>
      </w:r>
      <w:proofErr w:type="spellEnd"/>
    </w:p>
    <w:p w14:paraId="4A2C5108" w14:textId="7BC64B51" w:rsidR="00C60C27" w:rsidRPr="00C60C27" w:rsidRDefault="00C60C27" w:rsidP="00C60C27">
      <w:pPr>
        <w:pStyle w:val="a3"/>
        <w:numPr>
          <w:ilvl w:val="0"/>
          <w:numId w:val="1"/>
        </w:numPr>
        <w:jc w:val="center"/>
        <w:rPr>
          <w:color w:val="000000"/>
        </w:rPr>
      </w:pPr>
      <w:r w:rsidRPr="00C60C27">
        <w:rPr>
          <w:rFonts w:ascii="Courier New" w:hAnsi="Courier New" w:cs="Courier New"/>
          <w:color w:val="000000"/>
          <w:highlight w:val="yellow"/>
        </w:rPr>
        <w:t>Энергия как универсальная мера различных видов движения и взаимодействий.</w:t>
      </w:r>
    </w:p>
    <w:p w14:paraId="04967C4B" w14:textId="6278AA5B" w:rsidR="00587215" w:rsidRPr="00587215" w:rsidRDefault="00587215" w:rsidP="00587215">
      <w:pPr>
        <w:pStyle w:val="a3"/>
        <w:rPr>
          <w:color w:val="000000"/>
        </w:rPr>
      </w:pPr>
      <w:r w:rsidRPr="00587215">
        <w:rPr>
          <w:color w:val="000000"/>
        </w:rPr>
        <w:t>В общем случае энергия выражает количественную меру и качественную характеристику движения и взаимодействия материи во всех ее превращениях. Понятие энергии связывает воедино все явления природы.</w:t>
      </w:r>
    </w:p>
    <w:p w14:paraId="1C2B0198" w14:textId="77777777" w:rsidR="00587215" w:rsidRPr="00587215" w:rsidRDefault="00587215" w:rsidP="00587215">
      <w:pPr>
        <w:pStyle w:val="a3"/>
        <w:rPr>
          <w:color w:val="000000"/>
        </w:rPr>
      </w:pPr>
      <w:r w:rsidRPr="00587215">
        <w:rPr>
          <w:color w:val="000000"/>
        </w:rPr>
        <w:lastRenderedPageBreak/>
        <w:t>В соответствии с различными формами движения материи рассматривают различные формы энергии: механическую, внутреннюю, электромагнитную, химическую, ядерную. Это деление до определенной степени условно. Так, химическая энергия складывается из кинетической энергии движения электронов и энергии взаимодействия электронов друг с другом и с атомными ядрами. Внутренняя энергия равна сумме кинетических энергий хаотического движения молекул и атомов относительно центра масс тел и потенциальной энергии взаимодействия молекул и атомов друг с другом. Энергия системы однозначно зависит от параметров, характеризующих состояние системы. В случае непрерывной среды или поля вводятся понятия плотности энергии, т.е. энергии в единице объема, и плотности потока энергии, равной произведению плотности энергии на скорость ее перемещения.</w:t>
      </w:r>
    </w:p>
    <w:p w14:paraId="38E8EE79" w14:textId="77777777" w:rsidR="00587215" w:rsidRPr="00587215" w:rsidRDefault="00587215" w:rsidP="00587215">
      <w:pPr>
        <w:pStyle w:val="a3"/>
        <w:rPr>
          <w:color w:val="000000"/>
        </w:rPr>
      </w:pPr>
      <w:r w:rsidRPr="00587215">
        <w:rPr>
          <w:color w:val="000000"/>
        </w:rPr>
        <w:t>Теория относительности показала, что энергия тела неразрывно связана с его массой m соотношением E = mc</w:t>
      </w:r>
      <w:r w:rsidRPr="00587215">
        <w:rPr>
          <w:color w:val="000000"/>
          <w:vertAlign w:val="superscript"/>
        </w:rPr>
        <w:t>2</w:t>
      </w:r>
      <w:r w:rsidRPr="00587215">
        <w:rPr>
          <w:color w:val="000000"/>
        </w:rPr>
        <w:t>. Любое тело обладает энергией. Если масса покоящегося тела m</w:t>
      </w:r>
      <w:r w:rsidRPr="00587215">
        <w:rPr>
          <w:color w:val="000000"/>
          <w:vertAlign w:val="subscript"/>
        </w:rPr>
        <w:t>0</w:t>
      </w:r>
      <w:r w:rsidRPr="00587215">
        <w:rPr>
          <w:color w:val="000000"/>
        </w:rPr>
        <w:t>, то его энергия покоя E</w:t>
      </w:r>
      <w:r w:rsidRPr="00587215">
        <w:rPr>
          <w:color w:val="000000"/>
          <w:vertAlign w:val="subscript"/>
        </w:rPr>
        <w:t>0</w:t>
      </w:r>
      <w:r w:rsidRPr="00587215">
        <w:rPr>
          <w:color w:val="000000"/>
        </w:rPr>
        <w:t> = m</w:t>
      </w:r>
      <w:r w:rsidRPr="00587215">
        <w:rPr>
          <w:color w:val="000000"/>
          <w:vertAlign w:val="subscript"/>
        </w:rPr>
        <w:t>0</w:t>
      </w:r>
      <w:r w:rsidRPr="00587215">
        <w:rPr>
          <w:color w:val="000000"/>
        </w:rPr>
        <w:t>c</w:t>
      </w:r>
      <w:r w:rsidRPr="00587215">
        <w:rPr>
          <w:color w:val="000000"/>
          <w:vertAlign w:val="superscript"/>
        </w:rPr>
        <w:t>2</w:t>
      </w:r>
      <w:r w:rsidRPr="00587215">
        <w:rPr>
          <w:color w:val="000000"/>
        </w:rPr>
        <w:t>. Энергия может переходить в другие виды энергии при превращениях частиц (распадах, ядерных реакциях).</w:t>
      </w:r>
    </w:p>
    <w:p w14:paraId="5B117205" w14:textId="77777777" w:rsidR="00587215" w:rsidRPr="00587215" w:rsidRDefault="00587215" w:rsidP="00587215">
      <w:pPr>
        <w:pStyle w:val="a3"/>
        <w:rPr>
          <w:color w:val="000000"/>
        </w:rPr>
      </w:pPr>
      <w:proofErr w:type="gramStart"/>
      <w:r w:rsidRPr="00587215">
        <w:rPr>
          <w:color w:val="000000"/>
        </w:rPr>
        <w:t>Согласно классической физике</w:t>
      </w:r>
      <w:proofErr w:type="gramEnd"/>
      <w:r w:rsidRPr="00587215">
        <w:rPr>
          <w:color w:val="000000"/>
        </w:rPr>
        <w:t xml:space="preserve"> энергия любой системы меняется непрерывно и может принимать любые значения. Квантовая теория утверждает, что энергия микрочастиц, движение которых происходит в ограниченном объеме пространства (например, электронов в атоме), принимает дискретный ряд значений. Так атомы испускают и поглощают электромагнитную энергию в виде дискретных порций - световых квантов, или фотонов.</w:t>
      </w:r>
    </w:p>
    <w:p w14:paraId="47501065" w14:textId="77777777" w:rsidR="00587215" w:rsidRPr="00587215" w:rsidRDefault="00587215" w:rsidP="00587215">
      <w:pPr>
        <w:pStyle w:val="a3"/>
        <w:rPr>
          <w:color w:val="000000"/>
        </w:rPr>
      </w:pPr>
      <w:r w:rsidRPr="00587215">
        <w:rPr>
          <w:color w:val="000000"/>
        </w:rPr>
        <w:t>Оказывается, что любая материальная система может совершить лишь ограниченное количество работы, соответствующее определенному в данных условиях количеству присущего ей движения.</w:t>
      </w:r>
    </w:p>
    <w:p w14:paraId="6591BFB7" w14:textId="77777777" w:rsidR="00587215" w:rsidRPr="00587215" w:rsidRDefault="00587215" w:rsidP="00587215">
      <w:pPr>
        <w:pStyle w:val="a3"/>
        <w:rPr>
          <w:color w:val="000000"/>
        </w:rPr>
      </w:pPr>
      <w:r w:rsidRPr="00587215">
        <w:rPr>
          <w:color w:val="000000"/>
        </w:rPr>
        <w:t>Это свойство материальной системы совершать при переходе из данного состояния в некоторое другое определенную работу связано с ее энергией. Чем большую работу может совершить система при переходе в свое «нормальное» состояние, тем больше ее энергия в исходном состоянии. «Нормальным» состоянием системы называется такое ее состояние, в котором она уже не может совершать работу при данных условиях за счет энергии данного вида.</w:t>
      </w:r>
    </w:p>
    <w:p w14:paraId="2374C532" w14:textId="77777777" w:rsidR="00587215" w:rsidRPr="00587215" w:rsidRDefault="00587215" w:rsidP="00587215">
      <w:pPr>
        <w:pStyle w:val="a3"/>
        <w:rPr>
          <w:color w:val="000000"/>
        </w:rPr>
      </w:pPr>
      <w:r w:rsidRPr="00587215">
        <w:rPr>
          <w:color w:val="000000"/>
        </w:rPr>
        <w:t>Энергия может быть выражена через величины, характеризующие строение и свойства материальной системы. Она является функцией состояния системы, характеризует способность системы к совершению работы при переходе из одного состояния в другое.</w:t>
      </w:r>
    </w:p>
    <w:p w14:paraId="51BDD05A" w14:textId="77777777" w:rsidR="00587215" w:rsidRPr="00587215" w:rsidRDefault="00587215" w:rsidP="00587215">
      <w:pPr>
        <w:pStyle w:val="a3"/>
        <w:rPr>
          <w:color w:val="000000"/>
        </w:rPr>
      </w:pPr>
      <w:r w:rsidRPr="00587215">
        <w:rPr>
          <w:color w:val="000000"/>
        </w:rPr>
        <w:t>Разность энергий (изменение энергии), присущих системе в каких-либо состояниях, равна работе, совершаемой системой при переходе из одного состояния в другое:</w:t>
      </w:r>
    </w:p>
    <w:p w14:paraId="79EEE795" w14:textId="77777777" w:rsidR="00587215" w:rsidRPr="00587215" w:rsidRDefault="00587215" w:rsidP="00587215">
      <w:pPr>
        <w:pStyle w:val="a3"/>
        <w:jc w:val="center"/>
        <w:rPr>
          <w:color w:val="000000"/>
        </w:rPr>
      </w:pPr>
      <w:r w:rsidRPr="00587215">
        <w:rPr>
          <w:color w:val="000000"/>
        </w:rPr>
        <w:sym w:font="Symbol" w:char="F044"/>
      </w:r>
      <w:r w:rsidRPr="00587215">
        <w:rPr>
          <w:color w:val="000000"/>
        </w:rPr>
        <w:t>W = W</w:t>
      </w:r>
      <w:r w:rsidRPr="00587215">
        <w:rPr>
          <w:color w:val="000000"/>
          <w:vertAlign w:val="subscript"/>
        </w:rPr>
        <w:t>1</w:t>
      </w:r>
      <w:r w:rsidRPr="00587215">
        <w:rPr>
          <w:color w:val="000000"/>
        </w:rPr>
        <w:t> – W</w:t>
      </w:r>
      <w:r w:rsidRPr="00587215">
        <w:rPr>
          <w:color w:val="000000"/>
          <w:vertAlign w:val="subscript"/>
        </w:rPr>
        <w:t>2</w:t>
      </w:r>
      <w:r w:rsidRPr="00587215">
        <w:rPr>
          <w:color w:val="000000"/>
        </w:rPr>
        <w:t> = A. (7.24)</w:t>
      </w:r>
    </w:p>
    <w:p w14:paraId="5D3725A1" w14:textId="77777777" w:rsidR="00587215" w:rsidRPr="00587215" w:rsidRDefault="00587215" w:rsidP="00587215">
      <w:pPr>
        <w:pStyle w:val="a3"/>
        <w:rPr>
          <w:color w:val="000000"/>
        </w:rPr>
      </w:pPr>
      <w:r w:rsidRPr="00587215">
        <w:rPr>
          <w:b/>
          <w:bCs/>
          <w:color w:val="000000"/>
        </w:rPr>
        <w:t>Механической энергией</w:t>
      </w:r>
      <w:r w:rsidRPr="00587215">
        <w:rPr>
          <w:color w:val="000000"/>
        </w:rPr>
        <w:t>, соответствующей данной форме движения материи, называется величина, равная работе, которая может быть произведена при полном превращении движения данной формы в механическую форму движения материи. Под механической энергией системы подразумевают сумму кинетической и потенциальной энергий.</w:t>
      </w:r>
    </w:p>
    <w:p w14:paraId="0B1F1489" w14:textId="77777777" w:rsidR="00587215" w:rsidRPr="00587215" w:rsidRDefault="00587215" w:rsidP="00587215">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492CF731" w14:textId="01444D47" w:rsidR="00587215" w:rsidRDefault="00587215" w:rsidP="00506F8A">
      <w:pPr>
        <w:pStyle w:val="a3"/>
        <w:shd w:val="clear" w:color="auto" w:fill="FFFFFF"/>
        <w:spacing w:before="60" w:beforeAutospacing="0" w:after="60" w:afterAutospacing="0"/>
        <w:jc w:val="both"/>
      </w:pPr>
    </w:p>
    <w:p w14:paraId="3455512B" w14:textId="01678E09" w:rsidR="00C60C27" w:rsidRDefault="00C60C27" w:rsidP="00D37C50">
      <w:pPr>
        <w:pStyle w:val="a3"/>
        <w:numPr>
          <w:ilvl w:val="0"/>
          <w:numId w:val="1"/>
        </w:numPr>
        <w:shd w:val="clear" w:color="auto" w:fill="FFFFFF"/>
        <w:spacing w:before="60" w:beforeAutospacing="0" w:after="60" w:afterAutospacing="0"/>
        <w:jc w:val="center"/>
        <w:rPr>
          <w:rFonts w:ascii="Courier New" w:hAnsi="Courier New" w:cs="Courier New"/>
          <w:color w:val="000000"/>
        </w:rPr>
      </w:pPr>
      <w:r w:rsidRPr="00C60C27">
        <w:rPr>
          <w:rFonts w:ascii="Courier New" w:hAnsi="Courier New" w:cs="Courier New"/>
          <w:color w:val="000000"/>
          <w:highlight w:val="yellow"/>
        </w:rPr>
        <w:lastRenderedPageBreak/>
        <w:t>Кинетическая энергия.</w:t>
      </w:r>
    </w:p>
    <w:p w14:paraId="234F553D" w14:textId="77777777" w:rsidR="00D37C50" w:rsidRPr="00D37C50" w:rsidRDefault="00D37C50" w:rsidP="00506F8A">
      <w:pPr>
        <w:pStyle w:val="a3"/>
        <w:shd w:val="clear" w:color="auto" w:fill="FFFFFF"/>
        <w:spacing w:before="60" w:beforeAutospacing="0" w:after="60" w:afterAutospacing="0"/>
        <w:jc w:val="both"/>
      </w:pPr>
    </w:p>
    <w:p w14:paraId="7B90F9FA" w14:textId="77777777" w:rsidR="00D37C50" w:rsidRPr="00D37C50" w:rsidRDefault="00D37C50" w:rsidP="00D37C50">
      <w:pPr>
        <w:pStyle w:val="a3"/>
        <w:shd w:val="clear" w:color="auto" w:fill="FFFFFF"/>
        <w:spacing w:before="96" w:beforeAutospacing="0" w:after="120" w:afterAutospacing="0"/>
        <w:textAlignment w:val="baseline"/>
      </w:pPr>
      <w:r w:rsidRPr="00D37C50">
        <w:t>Рассмотрим систему, состоящую из одной частицы, и запишем уравнение движения:</w:t>
      </w:r>
    </w:p>
    <w:p w14:paraId="03D2E3C9" w14:textId="7FE298B6" w:rsidR="00D37C50" w:rsidRPr="00D37C50" w:rsidRDefault="00D37C50" w:rsidP="00D37C50">
      <w:pPr>
        <w:pStyle w:val="a3"/>
        <w:shd w:val="clear" w:color="auto" w:fill="FFFFFF"/>
        <w:spacing w:before="0" w:beforeAutospacing="0" w:after="0" w:afterAutospacing="0"/>
        <w:textAlignment w:val="baseline"/>
      </w:pPr>
      <w:r w:rsidRPr="00D37C50">
        <w:rPr>
          <w:noProof/>
        </w:rPr>
        <w:drawing>
          <wp:inline distT="0" distB="0" distL="0" distR="0" wp14:anchorId="2E3A53CD" wp14:editId="535F7E7C">
            <wp:extent cx="814507" cy="284965"/>
            <wp:effectExtent l="0" t="0" r="5080" b="1270"/>
            <wp:docPr id="93" name="Рисунок 93" descr="{\displaystyle m{\vec {a}}={\ve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isplaystyle m{\vec {a}}={\vec {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192" cy="287654"/>
                    </a:xfrm>
                    <a:prstGeom prst="rect">
                      <a:avLst/>
                    </a:prstGeom>
                    <a:noFill/>
                    <a:ln>
                      <a:noFill/>
                    </a:ln>
                  </pic:spPr>
                </pic:pic>
              </a:graphicData>
            </a:graphic>
          </wp:inline>
        </w:drawing>
      </w:r>
      <w:r w:rsidRPr="00D37C50">
        <w:t> </w:t>
      </w:r>
      <w:r w:rsidRPr="00D37C50">
        <w:rPr>
          <w:noProof/>
        </w:rPr>
        <w:drawing>
          <wp:inline distT="0" distB="0" distL="0" distR="0" wp14:anchorId="0EADB80B" wp14:editId="4ACC832B">
            <wp:extent cx="168788" cy="272204"/>
            <wp:effectExtent l="0" t="0" r="3175" b="0"/>
            <wp:docPr id="92" name="Рисунок 92" descr="{\displaystyle {\ve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isplaystyle {\vec {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7" cy="273429"/>
                    </a:xfrm>
                    <a:prstGeom prst="rect">
                      <a:avLst/>
                    </a:prstGeom>
                    <a:noFill/>
                    <a:ln>
                      <a:noFill/>
                    </a:ln>
                  </pic:spPr>
                </pic:pic>
              </a:graphicData>
            </a:graphic>
          </wp:inline>
        </w:drawing>
      </w:r>
      <w:r w:rsidRPr="00D37C50">
        <w:t> — есть результирующая всех </w:t>
      </w:r>
      <w:hyperlink r:id="rId50" w:tooltip="Сила" w:history="1">
        <w:r w:rsidRPr="00D37C50">
          <w:rPr>
            <w:rStyle w:val="aa"/>
            <w:color w:val="auto"/>
            <w:u w:val="none"/>
            <w:bdr w:val="none" w:sz="0" w:space="0" w:color="auto" w:frame="1"/>
          </w:rPr>
          <w:t>сил</w:t>
        </w:r>
      </w:hyperlink>
      <w:r w:rsidRPr="00D37C50">
        <w:t>, действующих на тело. Скалярно умножим уравнение на перемещение частицы</w:t>
      </w:r>
    </w:p>
    <w:p w14:paraId="4C794227" w14:textId="2FBE2ABC"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397A25EF" wp14:editId="5FC00CEA">
            <wp:extent cx="960504" cy="253110"/>
            <wp:effectExtent l="0" t="0" r="0" b="0"/>
            <wp:docPr id="91" name="Рисунок 91" descr="{\displaystyle {\rm {d}}{\vec {s}}={\vec {v}}{\rm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splaystyle {\rm {d}}{\vec {s}}={\vec {v}}{\rm {d}}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8975" cy="255342"/>
                    </a:xfrm>
                    <a:prstGeom prst="rect">
                      <a:avLst/>
                    </a:prstGeom>
                    <a:noFill/>
                    <a:ln>
                      <a:noFill/>
                    </a:ln>
                  </pic:spPr>
                </pic:pic>
              </a:graphicData>
            </a:graphic>
          </wp:inline>
        </w:drawing>
      </w:r>
      <w:r w:rsidRPr="00D37C50">
        <w:t> . Учитывая, что</w:t>
      </w:r>
    </w:p>
    <w:p w14:paraId="62EBAB7B" w14:textId="5DF775AA"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1E0E148C" wp14:editId="6C4DB1A1">
            <wp:extent cx="675640" cy="490296"/>
            <wp:effectExtent l="0" t="0" r="0" b="5080"/>
            <wp:docPr id="90" name="Рисунок 90" descr="{\displaystyle {\vec {a}}={\frac {{\rm {d}}{\vec {v}}}{{\rm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isplaystyle {\vec {a}}={\frac {{\rm {d}}{\vec {v}}}{{\rm {d}}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2222" cy="495073"/>
                    </a:xfrm>
                    <a:prstGeom prst="rect">
                      <a:avLst/>
                    </a:prstGeom>
                    <a:noFill/>
                    <a:ln>
                      <a:noFill/>
                    </a:ln>
                  </pic:spPr>
                </pic:pic>
              </a:graphicData>
            </a:graphic>
          </wp:inline>
        </w:drawing>
      </w:r>
      <w:r w:rsidRPr="00D37C50">
        <w:t> , Получим:</w:t>
      </w:r>
    </w:p>
    <w:p w14:paraId="061E7B4F" w14:textId="63FA182A"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1D3706B8" wp14:editId="727CC6A8">
            <wp:extent cx="1459966" cy="527648"/>
            <wp:effectExtent l="0" t="0" r="6985" b="6350"/>
            <wp:docPr id="89" name="Рисунок 89" descr="{\displaystyle {\rm {d}}\left({{mv^{2}} \over {2}}\right)={\vec {F}}{\rm {d}}{\vec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isplaystyle {\rm {d}}\left({{mv^{2}} \over {2}}\right)={\vec {F}}{\rm {d}}{\vec {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0827" cy="535188"/>
                    </a:xfrm>
                    <a:prstGeom prst="rect">
                      <a:avLst/>
                    </a:prstGeom>
                    <a:noFill/>
                    <a:ln>
                      <a:noFill/>
                    </a:ln>
                  </pic:spPr>
                </pic:pic>
              </a:graphicData>
            </a:graphic>
          </wp:inline>
        </w:drawing>
      </w:r>
      <w:r w:rsidRPr="00D37C50">
        <w:t> Если система замкнута, то есть</w:t>
      </w:r>
    </w:p>
    <w:p w14:paraId="5A6D2F35" w14:textId="7F3A35C5"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63097BBC" wp14:editId="371D9D51">
            <wp:extent cx="522514" cy="246460"/>
            <wp:effectExtent l="0" t="0" r="0" b="1270"/>
            <wp:docPr id="88" name="Рисунок 88" descr="{\displaystyle {\vec {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isplaystyle {\vec {F}}=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254" cy="249639"/>
                    </a:xfrm>
                    <a:prstGeom prst="rect">
                      <a:avLst/>
                    </a:prstGeom>
                    <a:noFill/>
                    <a:ln>
                      <a:noFill/>
                    </a:ln>
                  </pic:spPr>
                </pic:pic>
              </a:graphicData>
            </a:graphic>
          </wp:inline>
        </w:drawing>
      </w:r>
      <w:r w:rsidRPr="00D37C50">
        <w:t> , то</w:t>
      </w:r>
    </w:p>
    <w:p w14:paraId="29B8F639" w14:textId="3D3114C9"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7DDCD2A7" wp14:editId="4FD905D7">
            <wp:extent cx="1160289" cy="511932"/>
            <wp:effectExtent l="0" t="0" r="1905" b="2540"/>
            <wp:docPr id="87" name="Рисунок 87" descr="{\displaystyle d\left({{mv^{2}} \over {2}}\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isplaystyle d\left({{mv^{2}} \over {2}}\right)=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4220" cy="518078"/>
                    </a:xfrm>
                    <a:prstGeom prst="rect">
                      <a:avLst/>
                    </a:prstGeom>
                    <a:noFill/>
                    <a:ln>
                      <a:noFill/>
                    </a:ln>
                  </pic:spPr>
                </pic:pic>
              </a:graphicData>
            </a:graphic>
          </wp:inline>
        </w:drawing>
      </w:r>
      <w:r w:rsidRPr="00D37C50">
        <w:t> , а величина</w:t>
      </w:r>
    </w:p>
    <w:p w14:paraId="37CAA6C0" w14:textId="6126610A"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1B8A5E6F" wp14:editId="57D469C5">
            <wp:extent cx="852927" cy="493774"/>
            <wp:effectExtent l="0" t="0" r="4445" b="1905"/>
            <wp:docPr id="86" name="Рисунок 86" descr="{\displaystyle T={{mv^{2}}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isplaystyle T={{mv^{2}} \over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9098" cy="497347"/>
                    </a:xfrm>
                    <a:prstGeom prst="rect">
                      <a:avLst/>
                    </a:prstGeom>
                    <a:noFill/>
                    <a:ln>
                      <a:noFill/>
                    </a:ln>
                  </pic:spPr>
                </pic:pic>
              </a:graphicData>
            </a:graphic>
          </wp:inline>
        </w:drawing>
      </w:r>
    </w:p>
    <w:p w14:paraId="746BD682" w14:textId="77777777" w:rsidR="00D37C50" w:rsidRPr="00D37C50" w:rsidRDefault="00D37C50" w:rsidP="00D37C50">
      <w:pPr>
        <w:pStyle w:val="a3"/>
        <w:shd w:val="clear" w:color="auto" w:fill="FFFFFF"/>
        <w:spacing w:before="0" w:beforeAutospacing="0" w:after="0" w:afterAutospacing="0"/>
        <w:textAlignment w:val="baseline"/>
      </w:pPr>
      <w:r w:rsidRPr="00D37C50">
        <w:t>остаётся постоянной. Эта величина называется </w:t>
      </w:r>
      <w:r w:rsidRPr="00D37C50">
        <w:rPr>
          <w:bdr w:val="none" w:sz="0" w:space="0" w:color="auto" w:frame="1"/>
        </w:rPr>
        <w:t>кинетической энергией</w:t>
      </w:r>
      <w:r w:rsidRPr="00D37C50">
        <w:t> частицы. Если система изолирована, то кинетическая энергия является интегралом движения.</w:t>
      </w:r>
    </w:p>
    <w:p w14:paraId="6811335C" w14:textId="77777777" w:rsidR="00D37C50" w:rsidRPr="00D37C50" w:rsidRDefault="00D37C50" w:rsidP="00D37C50">
      <w:pPr>
        <w:pStyle w:val="a3"/>
        <w:shd w:val="clear" w:color="auto" w:fill="FFFFFF"/>
        <w:spacing w:before="240" w:beforeAutospacing="0" w:after="240" w:afterAutospacing="0"/>
        <w:textAlignment w:val="baseline"/>
      </w:pPr>
      <w:r w:rsidRPr="00D37C50">
        <w:t>Для абсолютно твёрдого тела полную кинетическую энергию можно записать в виде суммы кинетической энергии поступательного и вращательного движения:</w:t>
      </w:r>
    </w:p>
    <w:p w14:paraId="76EC2D41" w14:textId="76DCDD65" w:rsidR="00D37C50" w:rsidRPr="00D37C50" w:rsidRDefault="00D37C50" w:rsidP="00D37C50">
      <w:pPr>
        <w:pStyle w:val="a3"/>
        <w:shd w:val="clear" w:color="auto" w:fill="FFFFFF"/>
        <w:spacing w:before="240" w:beforeAutospacing="0" w:after="240" w:afterAutospacing="0"/>
        <w:textAlignment w:val="baseline"/>
      </w:pPr>
      <w:r w:rsidRPr="00D37C50">
        <w:rPr>
          <w:noProof/>
        </w:rPr>
        <w:drawing>
          <wp:inline distT="0" distB="0" distL="0" distR="0" wp14:anchorId="26559547" wp14:editId="70679F5C">
            <wp:extent cx="1360074" cy="456975"/>
            <wp:effectExtent l="0" t="0" r="0" b="635"/>
            <wp:docPr id="85" name="Рисунок 85" descr="{\displaystyle T={\frac {mv^{2}}{2}}+{\frac {{\mathcal {I}}{\vec {\omeg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isplaystyle T={\frac {mv^{2}}{2}}+{\frac {{\mathcal {I}}{\vec {\omega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7418" cy="469522"/>
                    </a:xfrm>
                    <a:prstGeom prst="rect">
                      <a:avLst/>
                    </a:prstGeom>
                    <a:noFill/>
                    <a:ln>
                      <a:noFill/>
                    </a:ln>
                  </pic:spPr>
                </pic:pic>
              </a:graphicData>
            </a:graphic>
          </wp:inline>
        </w:drawing>
      </w:r>
    </w:p>
    <w:p w14:paraId="5D9118D6" w14:textId="77777777" w:rsidR="00D37C50" w:rsidRPr="00D37C50" w:rsidRDefault="00D37C50" w:rsidP="00D37C50">
      <w:pPr>
        <w:pStyle w:val="a3"/>
        <w:shd w:val="clear" w:color="auto" w:fill="FFFFFF"/>
        <w:spacing w:before="240" w:beforeAutospacing="0" w:after="240" w:afterAutospacing="0"/>
        <w:textAlignment w:val="baseline"/>
      </w:pPr>
      <w:r w:rsidRPr="00D37C50">
        <w:t>где:</w:t>
      </w:r>
    </w:p>
    <w:p w14:paraId="2272BE42" w14:textId="11EE9E37" w:rsidR="00D37C50" w:rsidRPr="00D37C50" w:rsidRDefault="00D37C50" w:rsidP="00D37C50">
      <w:pPr>
        <w:pStyle w:val="a3"/>
        <w:shd w:val="clear" w:color="auto" w:fill="FFFFFF"/>
        <w:spacing w:before="240" w:beforeAutospacing="0" w:after="240" w:afterAutospacing="0"/>
        <w:jc w:val="both"/>
        <w:textAlignment w:val="baseline"/>
      </w:pPr>
      <w:r w:rsidRPr="00D37C50">
        <w:rPr>
          <w:noProof/>
        </w:rPr>
        <w:drawing>
          <wp:inline distT="0" distB="0" distL="0" distR="0" wp14:anchorId="3C4C8D2D" wp14:editId="6A45719F">
            <wp:extent cx="222837" cy="143050"/>
            <wp:effectExtent l="0" t="0" r="6350" b="0"/>
            <wp:docPr id="84" name="Рисунок 84" descr="{\displaystyle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isplaystyle \ 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527" cy="144135"/>
                    </a:xfrm>
                    <a:prstGeom prst="rect">
                      <a:avLst/>
                    </a:prstGeom>
                    <a:noFill/>
                    <a:ln>
                      <a:noFill/>
                    </a:ln>
                  </pic:spPr>
                </pic:pic>
              </a:graphicData>
            </a:graphic>
          </wp:inline>
        </w:drawing>
      </w:r>
      <w:r w:rsidRPr="00D37C50">
        <w:t> — масса тела</w:t>
      </w:r>
    </w:p>
    <w:p w14:paraId="26F9AEC3" w14:textId="7A86CEFD" w:rsidR="00D37C50" w:rsidRPr="00D37C50" w:rsidRDefault="00D37C50" w:rsidP="00D37C50">
      <w:pPr>
        <w:pStyle w:val="a3"/>
        <w:shd w:val="clear" w:color="auto" w:fill="FFFFFF"/>
        <w:spacing w:before="0" w:beforeAutospacing="0" w:after="0" w:afterAutospacing="0"/>
        <w:jc w:val="both"/>
        <w:textAlignment w:val="baseline"/>
      </w:pPr>
      <w:r w:rsidRPr="00D37C50">
        <w:rPr>
          <w:noProof/>
        </w:rPr>
        <w:drawing>
          <wp:inline distT="0" distB="0" distL="0" distR="0" wp14:anchorId="5FD0BCA8" wp14:editId="0B6B5ADD">
            <wp:extent cx="169048" cy="169048"/>
            <wp:effectExtent l="0" t="0" r="2540" b="2540"/>
            <wp:docPr id="83" name="Рисунок 83" descr="{\displaystyle \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isplaystyle \ 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643" cy="170643"/>
                    </a:xfrm>
                    <a:prstGeom prst="rect">
                      <a:avLst/>
                    </a:prstGeom>
                    <a:noFill/>
                    <a:ln>
                      <a:noFill/>
                    </a:ln>
                  </pic:spPr>
                </pic:pic>
              </a:graphicData>
            </a:graphic>
          </wp:inline>
        </w:drawing>
      </w:r>
      <w:r w:rsidRPr="00D37C50">
        <w:t> — скорость </w:t>
      </w:r>
      <w:hyperlink r:id="rId60" w:tooltip="Центр масс" w:history="1">
        <w:r w:rsidRPr="00D37C50">
          <w:rPr>
            <w:rStyle w:val="aa"/>
            <w:color w:val="auto"/>
            <w:u w:val="none"/>
            <w:bdr w:val="none" w:sz="0" w:space="0" w:color="auto" w:frame="1"/>
          </w:rPr>
          <w:t>центра масс</w:t>
        </w:r>
      </w:hyperlink>
      <w:r w:rsidRPr="00D37C50">
        <w:t> тела</w:t>
      </w:r>
    </w:p>
    <w:p w14:paraId="53B23EF0" w14:textId="483C8D89" w:rsidR="00D37C50" w:rsidRPr="00D37C50" w:rsidRDefault="00D37C50" w:rsidP="00D37C50">
      <w:pPr>
        <w:pStyle w:val="a3"/>
        <w:shd w:val="clear" w:color="auto" w:fill="FFFFFF"/>
        <w:spacing w:before="0" w:beforeAutospacing="0" w:after="0" w:afterAutospacing="0"/>
        <w:jc w:val="both"/>
        <w:textAlignment w:val="baseline"/>
      </w:pPr>
      <w:r w:rsidRPr="00D37C50">
        <w:rPr>
          <w:noProof/>
        </w:rPr>
        <w:drawing>
          <wp:inline distT="0" distB="0" distL="0" distR="0" wp14:anchorId="65E2538B" wp14:editId="0F6F992C">
            <wp:extent cx="110912" cy="161365"/>
            <wp:effectExtent l="0" t="0" r="3810" b="0"/>
            <wp:docPr id="82" name="Рисунок 82" descr="{\displaystyle {\mathc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isplaystyle {\mathcal {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807" cy="167032"/>
                    </a:xfrm>
                    <a:prstGeom prst="rect">
                      <a:avLst/>
                    </a:prstGeom>
                    <a:noFill/>
                    <a:ln>
                      <a:noFill/>
                    </a:ln>
                  </pic:spPr>
                </pic:pic>
              </a:graphicData>
            </a:graphic>
          </wp:inline>
        </w:drawing>
      </w:r>
      <w:r w:rsidRPr="00D37C50">
        <w:t> — </w:t>
      </w:r>
      <w:hyperlink r:id="rId62" w:tooltip="Момент инерции" w:history="1">
        <w:r w:rsidRPr="00D37C50">
          <w:rPr>
            <w:rStyle w:val="aa"/>
            <w:color w:val="auto"/>
            <w:u w:val="none"/>
            <w:bdr w:val="none" w:sz="0" w:space="0" w:color="auto" w:frame="1"/>
          </w:rPr>
          <w:t>момент инерции</w:t>
        </w:r>
      </w:hyperlink>
      <w:r w:rsidRPr="00D37C50">
        <w:t> тела</w:t>
      </w:r>
    </w:p>
    <w:p w14:paraId="4A15F5F9" w14:textId="0FCF7268" w:rsidR="00506F8A" w:rsidRPr="00D37C50" w:rsidRDefault="00D37C50" w:rsidP="00D37C50">
      <w:pPr>
        <w:pStyle w:val="a3"/>
        <w:shd w:val="clear" w:color="auto" w:fill="FFFFFF"/>
        <w:spacing w:before="240" w:beforeAutospacing="0" w:after="240" w:afterAutospacing="0"/>
        <w:jc w:val="both"/>
        <w:textAlignment w:val="baseline"/>
      </w:pPr>
      <w:r w:rsidRPr="00D37C50">
        <w:rPr>
          <w:noProof/>
        </w:rPr>
        <w:drawing>
          <wp:inline distT="0" distB="0" distL="0" distR="0" wp14:anchorId="36ABE585" wp14:editId="24118CB9">
            <wp:extent cx="124286" cy="207469"/>
            <wp:effectExtent l="0" t="0" r="9525" b="2540"/>
            <wp:docPr id="81" name="Рисунок 81" descr="{\displaystyle {\vec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isplaystyle {\vec {\omega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268" cy="210778"/>
                    </a:xfrm>
                    <a:prstGeom prst="rect">
                      <a:avLst/>
                    </a:prstGeom>
                    <a:noFill/>
                    <a:ln>
                      <a:noFill/>
                    </a:ln>
                  </pic:spPr>
                </pic:pic>
              </a:graphicData>
            </a:graphic>
          </wp:inline>
        </w:drawing>
      </w:r>
      <w:r w:rsidRPr="00D37C50">
        <w:t> — угловая скорость тела.</w:t>
      </w:r>
    </w:p>
    <w:p w14:paraId="1F8570E0" w14:textId="1E474431" w:rsidR="00D37C50" w:rsidRPr="000C433F" w:rsidRDefault="00D37C50" w:rsidP="000C433F">
      <w:pPr>
        <w:pStyle w:val="a5"/>
        <w:numPr>
          <w:ilvl w:val="0"/>
          <w:numId w:val="1"/>
        </w:numPr>
        <w:jc w:val="center"/>
        <w:rPr>
          <w:rFonts w:ascii="Courier New" w:hAnsi="Courier New" w:cs="Courier New"/>
          <w:color w:val="000000"/>
          <w:sz w:val="24"/>
          <w:szCs w:val="24"/>
        </w:rPr>
      </w:pPr>
      <w:r w:rsidRPr="000C433F">
        <w:rPr>
          <w:rFonts w:ascii="Courier New" w:hAnsi="Courier New" w:cs="Courier New"/>
          <w:color w:val="000000"/>
          <w:sz w:val="24"/>
          <w:szCs w:val="24"/>
          <w:highlight w:val="yellow"/>
        </w:rPr>
        <w:t>Теорема об изменении кинетической энергии.</w:t>
      </w:r>
    </w:p>
    <w:p w14:paraId="67CA1275" w14:textId="77777777"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Рассмотрим движение </w:t>
      </w:r>
      <w:hyperlink r:id="rId64" w:history="1">
        <w:r w:rsidRPr="00D37C50">
          <w:rPr>
            <w:rFonts w:ascii="Times New Roman" w:eastAsia="Times New Roman" w:hAnsi="Times New Roman" w:cs="Times New Roman"/>
            <w:sz w:val="24"/>
            <w:szCs w:val="24"/>
            <w:bdr w:val="none" w:sz="0" w:space="0" w:color="auto" w:frame="1"/>
            <w:lang w:eastAsia="ru-RU"/>
          </w:rPr>
          <w:t>произвольной точки системы</w:t>
        </w:r>
      </w:hyperlink>
      <w:r w:rsidRPr="00D37C50">
        <w:rPr>
          <w:rFonts w:ascii="Times New Roman" w:eastAsia="Times New Roman" w:hAnsi="Times New Roman" w:cs="Times New Roman"/>
          <w:sz w:val="24"/>
          <w:szCs w:val="24"/>
          <w:lang w:eastAsia="ru-RU"/>
        </w:rPr>
        <w:t> из первого положения во второе:</w:t>
      </w:r>
    </w:p>
    <w:p w14:paraId="4E33104F" w14:textId="7FF6B8C9"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noProof/>
          <w:sz w:val="24"/>
          <w:szCs w:val="24"/>
          <w:lang w:eastAsia="ru-RU"/>
        </w:rPr>
        <w:drawing>
          <wp:inline distT="0" distB="0" distL="0" distR="0" wp14:anchorId="5791A916" wp14:editId="6B60E9D0">
            <wp:extent cx="2658745" cy="430530"/>
            <wp:effectExtent l="0" t="0" r="8255"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8745" cy="430530"/>
                    </a:xfrm>
                    <a:prstGeom prst="rect">
                      <a:avLst/>
                    </a:prstGeom>
                    <a:noFill/>
                    <a:ln>
                      <a:noFill/>
                    </a:ln>
                  </pic:spPr>
                </pic:pic>
              </a:graphicData>
            </a:graphic>
          </wp:inline>
        </w:drawing>
      </w:r>
    </w:p>
    <w:p w14:paraId="18057F91" w14:textId="77777777"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lastRenderedPageBreak/>
        <w:t>где </w:t>
      </w:r>
      <w:proofErr w:type="spellStart"/>
      <w:r w:rsidRPr="00D37C50">
        <w:rPr>
          <w:rFonts w:ascii="Times New Roman" w:eastAsia="Times New Roman" w:hAnsi="Times New Roman" w:cs="Times New Roman"/>
          <w:sz w:val="24"/>
          <w:szCs w:val="24"/>
          <w:lang w:eastAsia="ru-RU"/>
        </w:rPr>
        <w:t>F</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e</w:t>
      </w:r>
      <w:proofErr w:type="spellEnd"/>
      <w:r w:rsidRPr="00D37C50">
        <w:rPr>
          <w:rFonts w:ascii="Times New Roman" w:eastAsia="Times New Roman" w:hAnsi="Times New Roman" w:cs="Times New Roman"/>
          <w:sz w:val="24"/>
          <w:szCs w:val="24"/>
          <w:lang w:eastAsia="ru-RU"/>
        </w:rPr>
        <w:t> — </w:t>
      </w:r>
      <w:hyperlink r:id="rId66" w:history="1">
        <w:r w:rsidRPr="00D37C50">
          <w:rPr>
            <w:rFonts w:ascii="Times New Roman" w:eastAsia="Times New Roman" w:hAnsi="Times New Roman" w:cs="Times New Roman"/>
            <w:sz w:val="24"/>
            <w:szCs w:val="24"/>
            <w:bdr w:val="none" w:sz="0" w:space="0" w:color="auto" w:frame="1"/>
            <w:lang w:eastAsia="ru-RU"/>
          </w:rPr>
          <w:t>внешние силы</w:t>
        </w:r>
      </w:hyperlink>
      <w:r w:rsidRPr="00D37C50">
        <w:rPr>
          <w:rFonts w:ascii="Times New Roman" w:eastAsia="Times New Roman" w:hAnsi="Times New Roman" w:cs="Times New Roman"/>
          <w:sz w:val="24"/>
          <w:szCs w:val="24"/>
          <w:lang w:eastAsia="ru-RU"/>
        </w:rPr>
        <w:t>, действующие на систему,</w:t>
      </w:r>
      <w:r w:rsidRPr="00D37C50">
        <w:rPr>
          <w:rFonts w:ascii="Times New Roman" w:eastAsia="Times New Roman" w:hAnsi="Times New Roman" w:cs="Times New Roman"/>
          <w:sz w:val="24"/>
          <w:szCs w:val="24"/>
          <w:lang w:eastAsia="ru-RU"/>
        </w:rPr>
        <w:br/>
      </w:r>
      <w:proofErr w:type="spellStart"/>
      <w:r w:rsidRPr="00D37C50">
        <w:rPr>
          <w:rFonts w:ascii="Times New Roman" w:eastAsia="Times New Roman" w:hAnsi="Times New Roman" w:cs="Times New Roman"/>
          <w:sz w:val="24"/>
          <w:szCs w:val="24"/>
          <w:lang w:eastAsia="ru-RU"/>
        </w:rPr>
        <w:t>F</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i</w:t>
      </w:r>
      <w:proofErr w:type="spellEnd"/>
      <w:r w:rsidRPr="00D37C50">
        <w:rPr>
          <w:rFonts w:ascii="Times New Roman" w:eastAsia="Times New Roman" w:hAnsi="Times New Roman" w:cs="Times New Roman"/>
          <w:sz w:val="24"/>
          <w:szCs w:val="24"/>
          <w:lang w:eastAsia="ru-RU"/>
        </w:rPr>
        <w:t> — </w:t>
      </w:r>
      <w:hyperlink r:id="rId67" w:history="1">
        <w:r w:rsidRPr="00D37C50">
          <w:rPr>
            <w:rFonts w:ascii="Times New Roman" w:eastAsia="Times New Roman" w:hAnsi="Times New Roman" w:cs="Times New Roman"/>
            <w:sz w:val="24"/>
            <w:szCs w:val="24"/>
            <w:bdr w:val="none" w:sz="0" w:space="0" w:color="auto" w:frame="1"/>
            <w:lang w:eastAsia="ru-RU"/>
          </w:rPr>
          <w:t>внутренние силы</w:t>
        </w:r>
      </w:hyperlink>
      <w:r w:rsidRPr="00D37C50">
        <w:rPr>
          <w:rFonts w:ascii="Times New Roman" w:eastAsia="Times New Roman" w:hAnsi="Times New Roman" w:cs="Times New Roman"/>
          <w:sz w:val="24"/>
          <w:szCs w:val="24"/>
          <w:lang w:eastAsia="ru-RU"/>
        </w:rPr>
        <w:t> системы.</w:t>
      </w:r>
    </w:p>
    <w:p w14:paraId="25FBA17D" w14:textId="77777777" w:rsidR="00D37C50" w:rsidRPr="00D37C50" w:rsidRDefault="00D37C50" w:rsidP="00D37C50">
      <w:pPr>
        <w:spacing w:after="260" w:line="240" w:lineRule="auto"/>
        <w:jc w:val="center"/>
        <w:textAlignment w:val="baseline"/>
        <w:rPr>
          <w:rFonts w:ascii="Times New Roman" w:eastAsia="Times New Roman" w:hAnsi="Times New Roman" w:cs="Times New Roman"/>
          <w:sz w:val="24"/>
          <w:szCs w:val="24"/>
          <w:lang w:eastAsia="ru-RU"/>
        </w:rPr>
      </w:pPr>
    </w:p>
    <w:p w14:paraId="416EFAA6" w14:textId="77777777"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Умножим обе части уравнения скалярно на дифференциал радиуса-вектора </w:t>
      </w:r>
      <w:proofErr w:type="spellStart"/>
      <w:r w:rsidRPr="00D37C50">
        <w:rPr>
          <w:rFonts w:ascii="Times New Roman" w:eastAsia="Times New Roman" w:hAnsi="Times New Roman" w:cs="Times New Roman"/>
          <w:sz w:val="24"/>
          <w:szCs w:val="24"/>
          <w:lang w:eastAsia="ru-RU"/>
        </w:rPr>
        <w:t>dr</w:t>
      </w:r>
      <w:r w:rsidRPr="00D37C50">
        <w:rPr>
          <w:rFonts w:ascii="Times New Roman" w:eastAsia="Times New Roman" w:hAnsi="Times New Roman" w:cs="Times New Roman"/>
          <w:sz w:val="24"/>
          <w:szCs w:val="24"/>
          <w:bdr w:val="none" w:sz="0" w:space="0" w:color="auto" w:frame="1"/>
          <w:vertAlign w:val="subscript"/>
          <w:lang w:eastAsia="ru-RU"/>
        </w:rPr>
        <w:t>k</w:t>
      </w:r>
      <w:proofErr w:type="spellEnd"/>
      <w:r w:rsidRPr="00D37C50">
        <w:rPr>
          <w:rFonts w:ascii="Times New Roman" w:eastAsia="Times New Roman" w:hAnsi="Times New Roman" w:cs="Times New Roman"/>
          <w:sz w:val="24"/>
          <w:szCs w:val="24"/>
          <w:lang w:eastAsia="ru-RU"/>
        </w:rPr>
        <w:t> тогда</w:t>
      </w:r>
    </w:p>
    <w:p w14:paraId="59927BA9" w14:textId="1213CED6"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noProof/>
          <w:sz w:val="24"/>
          <w:szCs w:val="24"/>
          <w:lang w:eastAsia="ru-RU"/>
        </w:rPr>
        <w:drawing>
          <wp:inline distT="0" distB="0" distL="0" distR="0" wp14:anchorId="0A108823" wp14:editId="0A85E8DA">
            <wp:extent cx="3818890" cy="110680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8890" cy="1106805"/>
                    </a:xfrm>
                    <a:prstGeom prst="rect">
                      <a:avLst/>
                    </a:prstGeom>
                    <a:noFill/>
                    <a:ln>
                      <a:noFill/>
                    </a:ln>
                  </pic:spPr>
                </pic:pic>
              </a:graphicData>
            </a:graphic>
          </wp:inline>
        </w:drawing>
      </w:r>
    </w:p>
    <w:p w14:paraId="639ED590" w14:textId="77777777" w:rsidR="00D37C50" w:rsidRPr="00D37C50" w:rsidRDefault="00D37C50" w:rsidP="00D37C50">
      <w:pPr>
        <w:spacing w:after="0" w:line="240" w:lineRule="auto"/>
        <w:jc w:val="center"/>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или </w:t>
      </w:r>
      <w:proofErr w:type="spellStart"/>
      <w:r w:rsidRPr="00D37C50">
        <w:rPr>
          <w:rFonts w:ascii="Times New Roman" w:eastAsia="Times New Roman" w:hAnsi="Times New Roman" w:cs="Times New Roman"/>
          <w:sz w:val="24"/>
          <w:szCs w:val="24"/>
          <w:lang w:eastAsia="ru-RU"/>
        </w:rPr>
        <w:t>dT</w:t>
      </w:r>
      <w:r w:rsidRPr="00D37C50">
        <w:rPr>
          <w:rFonts w:ascii="Times New Roman" w:eastAsia="Times New Roman" w:hAnsi="Times New Roman" w:cs="Times New Roman"/>
          <w:sz w:val="24"/>
          <w:szCs w:val="24"/>
          <w:bdr w:val="none" w:sz="0" w:space="0" w:color="auto" w:frame="1"/>
          <w:vertAlign w:val="subscript"/>
          <w:lang w:eastAsia="ru-RU"/>
        </w:rPr>
        <w:t>k</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dA</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e</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dA</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i</w:t>
      </w:r>
      <w:proofErr w:type="spellEnd"/>
      <w:r w:rsidRPr="00D37C50">
        <w:rPr>
          <w:rFonts w:ascii="Times New Roman" w:eastAsia="Times New Roman" w:hAnsi="Times New Roman" w:cs="Times New Roman"/>
          <w:sz w:val="24"/>
          <w:szCs w:val="24"/>
          <w:lang w:eastAsia="ru-RU"/>
        </w:rPr>
        <w:t> ,</w:t>
      </w:r>
      <w:r w:rsidRPr="00D37C50">
        <w:rPr>
          <w:rFonts w:ascii="Times New Roman" w:eastAsia="Times New Roman" w:hAnsi="Times New Roman" w:cs="Times New Roman"/>
          <w:sz w:val="24"/>
          <w:szCs w:val="24"/>
          <w:bdr w:val="none" w:sz="0" w:space="0" w:color="auto" w:frame="1"/>
          <w:lang w:eastAsia="ru-RU"/>
        </w:rPr>
        <w:tab/>
      </w:r>
      <w:r w:rsidRPr="00D37C50">
        <w:rPr>
          <w:rFonts w:ascii="Times New Roman" w:eastAsia="Times New Roman" w:hAnsi="Times New Roman" w:cs="Times New Roman"/>
          <w:sz w:val="24"/>
          <w:szCs w:val="24"/>
          <w:lang w:eastAsia="ru-RU"/>
        </w:rPr>
        <w:t>(1.1)</w:t>
      </w:r>
    </w:p>
    <w:p w14:paraId="5F73E6FA" w14:textId="77777777"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где </w:t>
      </w:r>
      <w:proofErr w:type="spellStart"/>
      <w:r w:rsidRPr="00D37C50">
        <w:rPr>
          <w:rFonts w:ascii="Times New Roman" w:eastAsia="Times New Roman" w:hAnsi="Times New Roman" w:cs="Times New Roman"/>
          <w:sz w:val="24"/>
          <w:szCs w:val="24"/>
          <w:lang w:eastAsia="ru-RU"/>
        </w:rPr>
        <w:t>T</w:t>
      </w:r>
      <w:r w:rsidRPr="00D37C50">
        <w:rPr>
          <w:rFonts w:ascii="Times New Roman" w:eastAsia="Times New Roman" w:hAnsi="Times New Roman" w:cs="Times New Roman"/>
          <w:sz w:val="24"/>
          <w:szCs w:val="24"/>
          <w:bdr w:val="none" w:sz="0" w:space="0" w:color="auto" w:frame="1"/>
          <w:vertAlign w:val="subscript"/>
          <w:lang w:eastAsia="ru-RU"/>
        </w:rPr>
        <w:t>k</w:t>
      </w:r>
      <w:proofErr w:type="spellEnd"/>
      <w:r w:rsidRPr="00D37C50">
        <w:rPr>
          <w:rFonts w:ascii="Times New Roman" w:eastAsia="Times New Roman" w:hAnsi="Times New Roman" w:cs="Times New Roman"/>
          <w:sz w:val="24"/>
          <w:szCs w:val="24"/>
          <w:lang w:eastAsia="ru-RU"/>
        </w:rPr>
        <w:t> — кинетическая энергия точки;</w:t>
      </w:r>
    </w:p>
    <w:p w14:paraId="7C70F3B6" w14:textId="77777777" w:rsidR="00D37C50" w:rsidRPr="00D37C50" w:rsidRDefault="00D37C50" w:rsidP="00D37C50">
      <w:pPr>
        <w:spacing w:after="36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далее получим</w:t>
      </w:r>
    </w:p>
    <w:p w14:paraId="144286BB" w14:textId="6B6B84DE"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noProof/>
          <w:sz w:val="24"/>
          <w:szCs w:val="24"/>
          <w:lang w:eastAsia="ru-RU"/>
        </w:rPr>
        <w:drawing>
          <wp:inline distT="0" distB="0" distL="0" distR="0" wp14:anchorId="374363B5" wp14:editId="0BCCFD26">
            <wp:extent cx="4318635" cy="514985"/>
            <wp:effectExtent l="0" t="0" r="571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8635" cy="514985"/>
                    </a:xfrm>
                    <a:prstGeom prst="rect">
                      <a:avLst/>
                    </a:prstGeom>
                    <a:noFill/>
                    <a:ln>
                      <a:noFill/>
                    </a:ln>
                  </pic:spPr>
                </pic:pic>
              </a:graphicData>
            </a:graphic>
          </wp:inline>
        </w:drawing>
      </w:r>
    </w:p>
    <w:p w14:paraId="57375FEA" w14:textId="77777777" w:rsidR="00D37C50" w:rsidRPr="00D37C50" w:rsidRDefault="00D37C50" w:rsidP="00D37C50">
      <w:pPr>
        <w:spacing w:after="36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Просуммируем по всем точкам системы</w:t>
      </w:r>
    </w:p>
    <w:p w14:paraId="026785C1" w14:textId="4C574DC9"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noProof/>
          <w:sz w:val="24"/>
          <w:szCs w:val="24"/>
          <w:lang w:eastAsia="ru-RU"/>
        </w:rPr>
        <w:drawing>
          <wp:inline distT="0" distB="0" distL="0" distR="0" wp14:anchorId="2F54EB0D" wp14:editId="7021661D">
            <wp:extent cx="3096895" cy="1075690"/>
            <wp:effectExtent l="0" t="0" r="825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6895" cy="1075690"/>
                    </a:xfrm>
                    <a:prstGeom prst="rect">
                      <a:avLst/>
                    </a:prstGeom>
                    <a:noFill/>
                    <a:ln>
                      <a:noFill/>
                    </a:ln>
                  </pic:spPr>
                </pic:pic>
              </a:graphicData>
            </a:graphic>
          </wp:inline>
        </w:drawing>
      </w:r>
    </w:p>
    <w:p w14:paraId="5882E63F" w14:textId="77777777"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То есть, изменение кинетической энергии механической системы на некотором перемещении равно сумме </w:t>
      </w:r>
      <w:hyperlink r:id="rId71" w:history="1">
        <w:r w:rsidRPr="00D37C50">
          <w:rPr>
            <w:rFonts w:ascii="Times New Roman" w:eastAsia="Times New Roman" w:hAnsi="Times New Roman" w:cs="Times New Roman"/>
            <w:sz w:val="24"/>
            <w:szCs w:val="24"/>
            <w:bdr w:val="none" w:sz="0" w:space="0" w:color="auto" w:frame="1"/>
            <w:lang w:eastAsia="ru-RU"/>
          </w:rPr>
          <w:t>работ внешних и внутренних сил</w:t>
        </w:r>
      </w:hyperlink>
      <w:r w:rsidRPr="00D37C50">
        <w:rPr>
          <w:rFonts w:ascii="Times New Roman" w:eastAsia="Times New Roman" w:hAnsi="Times New Roman" w:cs="Times New Roman"/>
          <w:sz w:val="24"/>
          <w:szCs w:val="24"/>
          <w:lang w:eastAsia="ru-RU"/>
        </w:rPr>
        <w:t>, действующих на систему, на том же перемещении.</w:t>
      </w:r>
    </w:p>
    <w:p w14:paraId="30C7F461" w14:textId="77777777" w:rsidR="00D37C50" w:rsidRPr="00D37C50" w:rsidRDefault="00D37C50" w:rsidP="00D37C50">
      <w:pPr>
        <w:spacing w:after="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Если в формуле (1.1) обе части уравнения разделить на </w:t>
      </w: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t>, то можно записать теорему об изменении кинетической энергии системы в дифференциальной форме: производная по времени от </w:t>
      </w:r>
      <w:hyperlink r:id="rId72" w:history="1">
        <w:r w:rsidRPr="00D37C50">
          <w:rPr>
            <w:rFonts w:ascii="Times New Roman" w:eastAsia="Times New Roman" w:hAnsi="Times New Roman" w:cs="Times New Roman"/>
            <w:sz w:val="24"/>
            <w:szCs w:val="24"/>
            <w:bdr w:val="none" w:sz="0" w:space="0" w:color="auto" w:frame="1"/>
            <w:lang w:eastAsia="ru-RU"/>
          </w:rPr>
          <w:t>кинетической энергии механической системы</w:t>
        </w:r>
      </w:hyperlink>
      <w:r w:rsidRPr="00D37C50">
        <w:rPr>
          <w:rFonts w:ascii="Times New Roman" w:eastAsia="Times New Roman" w:hAnsi="Times New Roman" w:cs="Times New Roman"/>
          <w:sz w:val="24"/>
          <w:szCs w:val="24"/>
          <w:lang w:eastAsia="ru-RU"/>
        </w:rPr>
        <w:t> равна сумме мощностей внешних и внутренних сил, действующих на систему.</w:t>
      </w:r>
    </w:p>
    <w:p w14:paraId="01F6F087" w14:textId="77777777" w:rsidR="00D37C50" w:rsidRPr="00D37C50" w:rsidRDefault="00D37C50" w:rsidP="00D37C50">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D37C50">
        <w:rPr>
          <w:rFonts w:ascii="Times New Roman" w:eastAsia="Times New Roman" w:hAnsi="Times New Roman" w:cs="Times New Roman"/>
          <w:sz w:val="24"/>
          <w:szCs w:val="24"/>
          <w:lang w:eastAsia="ru-RU"/>
        </w:rPr>
        <w:t>dT</w:t>
      </w:r>
      <w:r w:rsidRPr="00D37C50">
        <w:rPr>
          <w:rFonts w:ascii="Times New Roman" w:eastAsia="Times New Roman" w:hAnsi="Times New Roman" w:cs="Times New Roman"/>
          <w:sz w:val="24"/>
          <w:szCs w:val="24"/>
          <w:bdr w:val="none" w:sz="0" w:space="0" w:color="auto" w:frame="1"/>
          <w:vertAlign w:val="subscript"/>
          <w:lang w:eastAsia="ru-RU"/>
        </w:rPr>
        <w:t>k</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dA</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e</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dA</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i</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br/>
      </w:r>
      <w:proofErr w:type="spellStart"/>
      <w:r w:rsidRPr="00D37C50">
        <w:rPr>
          <w:rFonts w:ascii="Times New Roman" w:eastAsia="Times New Roman" w:hAnsi="Times New Roman" w:cs="Times New Roman"/>
          <w:sz w:val="24"/>
          <w:szCs w:val="24"/>
          <w:lang w:eastAsia="ru-RU"/>
        </w:rPr>
        <w:t>dT</w:t>
      </w:r>
      <w:r w:rsidRPr="00D37C50">
        <w:rPr>
          <w:rFonts w:ascii="Times New Roman" w:eastAsia="Times New Roman" w:hAnsi="Times New Roman" w:cs="Times New Roman"/>
          <w:sz w:val="24"/>
          <w:szCs w:val="24"/>
          <w:bdr w:val="none" w:sz="0" w:space="0" w:color="auto" w:frame="1"/>
          <w:vertAlign w:val="subscript"/>
          <w:lang w:eastAsia="ru-RU"/>
        </w:rPr>
        <w:t>k</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N</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e</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N</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i</w:t>
      </w:r>
      <w:proofErr w:type="spellEnd"/>
      <w:r w:rsidRPr="00D37C50">
        <w:rPr>
          <w:rFonts w:ascii="Times New Roman" w:eastAsia="Times New Roman" w:hAnsi="Times New Roman" w:cs="Times New Roman"/>
          <w:sz w:val="24"/>
          <w:szCs w:val="24"/>
          <w:lang w:eastAsia="ru-RU"/>
        </w:rPr>
        <w:t>.</w:t>
      </w:r>
    </w:p>
    <w:p w14:paraId="797622DD" w14:textId="77777777" w:rsidR="00D37C50" w:rsidRPr="00D37C50" w:rsidRDefault="00D37C50" w:rsidP="00D37C50">
      <w:pPr>
        <w:spacing w:after="360" w:line="240" w:lineRule="auto"/>
        <w:textAlignment w:val="baseline"/>
        <w:rPr>
          <w:rFonts w:ascii="Times New Roman" w:eastAsia="Times New Roman" w:hAnsi="Times New Roman" w:cs="Times New Roman"/>
          <w:sz w:val="24"/>
          <w:szCs w:val="24"/>
          <w:lang w:eastAsia="ru-RU"/>
        </w:rPr>
      </w:pPr>
      <w:r w:rsidRPr="00D37C50">
        <w:rPr>
          <w:rFonts w:ascii="Times New Roman" w:eastAsia="Times New Roman" w:hAnsi="Times New Roman" w:cs="Times New Roman"/>
          <w:sz w:val="24"/>
          <w:szCs w:val="24"/>
          <w:lang w:eastAsia="ru-RU"/>
        </w:rPr>
        <w:t>Суммируя по всем точкам системы, получим</w:t>
      </w:r>
    </w:p>
    <w:p w14:paraId="44245E7D" w14:textId="1A6DE57C" w:rsidR="00D37C50" w:rsidRDefault="00D37C50" w:rsidP="00D37C50">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dt</w:t>
      </w:r>
      <w:proofErr w:type="spellEnd"/>
      <w:r w:rsidRPr="00D37C50">
        <w:rPr>
          <w:rFonts w:ascii="Times New Roman" w:eastAsia="Times New Roman" w:hAnsi="Times New Roman" w:cs="Times New Roman"/>
          <w:sz w:val="24"/>
          <w:szCs w:val="24"/>
          <w:lang w:eastAsia="ru-RU"/>
        </w:rPr>
        <w:t xml:space="preserve"> = ∑</w:t>
      </w:r>
      <w:proofErr w:type="spellStart"/>
      <w:r w:rsidRPr="00D37C50">
        <w:rPr>
          <w:rFonts w:ascii="Times New Roman" w:eastAsia="Times New Roman" w:hAnsi="Times New Roman" w:cs="Times New Roman"/>
          <w:sz w:val="24"/>
          <w:szCs w:val="24"/>
          <w:lang w:eastAsia="ru-RU"/>
        </w:rPr>
        <w:t>N</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e</w:t>
      </w:r>
      <w:proofErr w:type="spellEnd"/>
      <w:r w:rsidRPr="00D37C50">
        <w:rPr>
          <w:rFonts w:ascii="Times New Roman" w:eastAsia="Times New Roman" w:hAnsi="Times New Roman" w:cs="Times New Roman"/>
          <w:sz w:val="24"/>
          <w:szCs w:val="24"/>
          <w:lang w:eastAsia="ru-RU"/>
        </w:rPr>
        <w:t> + ∑</w:t>
      </w:r>
      <w:proofErr w:type="spellStart"/>
      <w:r w:rsidRPr="00D37C50">
        <w:rPr>
          <w:rFonts w:ascii="Times New Roman" w:eastAsia="Times New Roman" w:hAnsi="Times New Roman" w:cs="Times New Roman"/>
          <w:sz w:val="24"/>
          <w:szCs w:val="24"/>
          <w:lang w:eastAsia="ru-RU"/>
        </w:rPr>
        <w:t>N</w:t>
      </w:r>
      <w:r w:rsidRPr="00D37C50">
        <w:rPr>
          <w:rFonts w:ascii="Times New Roman" w:eastAsia="Times New Roman" w:hAnsi="Times New Roman" w:cs="Times New Roman"/>
          <w:sz w:val="24"/>
          <w:szCs w:val="24"/>
          <w:bdr w:val="none" w:sz="0" w:space="0" w:color="auto" w:frame="1"/>
          <w:vertAlign w:val="subscript"/>
          <w:lang w:eastAsia="ru-RU"/>
        </w:rPr>
        <w:t>k</w:t>
      </w:r>
      <w:r w:rsidRPr="00D37C50">
        <w:rPr>
          <w:rFonts w:ascii="Times New Roman" w:eastAsia="Times New Roman" w:hAnsi="Times New Roman" w:cs="Times New Roman"/>
          <w:sz w:val="24"/>
          <w:szCs w:val="24"/>
          <w:bdr w:val="none" w:sz="0" w:space="0" w:color="auto" w:frame="1"/>
          <w:vertAlign w:val="superscript"/>
          <w:lang w:eastAsia="ru-RU"/>
        </w:rPr>
        <w:t>i</w:t>
      </w:r>
      <w:proofErr w:type="spellEnd"/>
      <w:r w:rsidRPr="00D37C50">
        <w:rPr>
          <w:rFonts w:ascii="Times New Roman" w:eastAsia="Times New Roman" w:hAnsi="Times New Roman" w:cs="Times New Roman"/>
          <w:sz w:val="24"/>
          <w:szCs w:val="24"/>
          <w:lang w:eastAsia="ru-RU"/>
        </w:rPr>
        <w:t>.</w:t>
      </w:r>
    </w:p>
    <w:p w14:paraId="64A54983" w14:textId="1A071F5A" w:rsidR="000C433F" w:rsidRDefault="000C433F" w:rsidP="000C433F">
      <w:pPr>
        <w:spacing w:after="0" w:line="240" w:lineRule="auto"/>
        <w:textAlignment w:val="baseline"/>
        <w:rPr>
          <w:rFonts w:ascii="Times New Roman" w:eastAsia="Times New Roman" w:hAnsi="Times New Roman" w:cs="Times New Roman"/>
          <w:sz w:val="24"/>
          <w:szCs w:val="24"/>
          <w:lang w:eastAsia="ru-RU"/>
        </w:rPr>
      </w:pPr>
    </w:p>
    <w:p w14:paraId="3D1E2956"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1F47FBD6"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194FCFAC"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6CE2D0EA"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3BA01570"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07B1F1BE"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4E93916C"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1620F0FC"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3AEE44CB"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4D137BAD"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64CA11F6"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601D78EC" w14:textId="77777777" w:rsidR="000C433F" w:rsidRDefault="000C433F" w:rsidP="000C433F">
      <w:pPr>
        <w:spacing w:after="0" w:line="240" w:lineRule="auto"/>
        <w:textAlignment w:val="baseline"/>
        <w:rPr>
          <w:rFonts w:ascii="Courier New" w:hAnsi="Courier New" w:cs="Courier New"/>
          <w:color w:val="000000"/>
          <w:sz w:val="24"/>
          <w:szCs w:val="24"/>
          <w:highlight w:val="yellow"/>
        </w:rPr>
      </w:pPr>
    </w:p>
    <w:p w14:paraId="1E4A7160" w14:textId="65B4D21E" w:rsidR="000C433F" w:rsidRPr="000C433F" w:rsidRDefault="000C433F" w:rsidP="000C433F">
      <w:pPr>
        <w:pStyle w:val="a5"/>
        <w:numPr>
          <w:ilvl w:val="0"/>
          <w:numId w:val="1"/>
        </w:numPr>
        <w:spacing w:after="0" w:line="240" w:lineRule="auto"/>
        <w:textAlignment w:val="baseline"/>
        <w:rPr>
          <w:rFonts w:ascii="Courier New" w:hAnsi="Courier New" w:cs="Courier New"/>
          <w:color w:val="000000"/>
          <w:sz w:val="24"/>
          <w:szCs w:val="24"/>
        </w:rPr>
      </w:pPr>
      <w:r w:rsidRPr="000C433F">
        <w:rPr>
          <w:rFonts w:ascii="Courier New" w:hAnsi="Courier New" w:cs="Courier New"/>
          <w:color w:val="000000"/>
          <w:sz w:val="24"/>
          <w:szCs w:val="24"/>
          <w:highlight w:val="yellow"/>
        </w:rPr>
        <w:lastRenderedPageBreak/>
        <w:t>Потенциальные и неконсервативные силы.</w:t>
      </w:r>
    </w:p>
    <w:p w14:paraId="3947363A" w14:textId="60D81D07" w:rsidR="000C433F" w:rsidRPr="000C433F" w:rsidRDefault="000C433F" w:rsidP="000C433F">
      <w:pPr>
        <w:spacing w:after="0" w:line="240" w:lineRule="auto"/>
        <w:textAlignment w:val="baseline"/>
        <w:rPr>
          <w:rFonts w:ascii="Times New Roman" w:eastAsia="Times New Roman" w:hAnsi="Times New Roman" w:cs="Times New Roman"/>
          <w:sz w:val="24"/>
          <w:szCs w:val="24"/>
          <w:lang w:eastAsia="ru-RU"/>
        </w:rPr>
      </w:pPr>
      <w:r>
        <w:rPr>
          <w:noProof/>
        </w:rPr>
        <w:drawing>
          <wp:inline distT="0" distB="0" distL="0" distR="0" wp14:anchorId="0CB82CD6" wp14:editId="31967108">
            <wp:extent cx="5171354" cy="5674355"/>
            <wp:effectExtent l="0" t="0" r="0"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9019" cy="5682766"/>
                    </a:xfrm>
                    <a:prstGeom prst="rect">
                      <a:avLst/>
                    </a:prstGeom>
                    <a:noFill/>
                    <a:ln>
                      <a:noFill/>
                    </a:ln>
                  </pic:spPr>
                </pic:pic>
              </a:graphicData>
            </a:graphic>
          </wp:inline>
        </w:drawing>
      </w:r>
    </w:p>
    <w:p w14:paraId="3770127A" w14:textId="77777777" w:rsidR="000C433F" w:rsidRPr="00D37C50" w:rsidRDefault="000C433F" w:rsidP="00D37C50">
      <w:pPr>
        <w:spacing w:after="0" w:line="240" w:lineRule="auto"/>
        <w:jc w:val="center"/>
        <w:textAlignment w:val="baseline"/>
        <w:rPr>
          <w:rFonts w:ascii="Times New Roman" w:eastAsia="Times New Roman" w:hAnsi="Times New Roman" w:cs="Times New Roman"/>
          <w:sz w:val="24"/>
          <w:szCs w:val="24"/>
          <w:lang w:eastAsia="ru-RU"/>
        </w:rPr>
      </w:pPr>
    </w:p>
    <w:p w14:paraId="2F0FBBE8" w14:textId="75C420CE" w:rsidR="00D37C50" w:rsidRDefault="000C433F" w:rsidP="00D37C50">
      <w:pPr>
        <w:rPr>
          <w:rFonts w:ascii="Times New Roman" w:hAnsi="Times New Roman" w:cs="Times New Roman"/>
          <w:sz w:val="24"/>
          <w:szCs w:val="24"/>
        </w:rPr>
      </w:pPr>
      <w:r>
        <w:rPr>
          <w:noProof/>
        </w:rPr>
        <w:drawing>
          <wp:inline distT="0" distB="0" distL="0" distR="0" wp14:anchorId="1EA1C880" wp14:editId="6474B37D">
            <wp:extent cx="5263563" cy="3052867"/>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8632" cy="3061607"/>
                    </a:xfrm>
                    <a:prstGeom prst="rect">
                      <a:avLst/>
                    </a:prstGeom>
                    <a:noFill/>
                    <a:ln>
                      <a:noFill/>
                    </a:ln>
                  </pic:spPr>
                </pic:pic>
              </a:graphicData>
            </a:graphic>
          </wp:inline>
        </w:drawing>
      </w:r>
    </w:p>
    <w:p w14:paraId="002B73A7" w14:textId="7693A498" w:rsidR="000C433F" w:rsidRPr="00C7639B" w:rsidRDefault="000C433F" w:rsidP="00C7639B">
      <w:pPr>
        <w:pStyle w:val="a5"/>
        <w:numPr>
          <w:ilvl w:val="0"/>
          <w:numId w:val="1"/>
        </w:numPr>
        <w:jc w:val="center"/>
        <w:rPr>
          <w:rFonts w:ascii="Courier New" w:hAnsi="Courier New" w:cs="Courier New"/>
          <w:color w:val="000000"/>
          <w:sz w:val="24"/>
          <w:szCs w:val="24"/>
        </w:rPr>
      </w:pPr>
      <w:r w:rsidRPr="00C7639B">
        <w:rPr>
          <w:rFonts w:ascii="Courier New" w:hAnsi="Courier New" w:cs="Courier New"/>
          <w:color w:val="000000"/>
          <w:sz w:val="24"/>
          <w:szCs w:val="24"/>
          <w:highlight w:val="yellow"/>
        </w:rPr>
        <w:lastRenderedPageBreak/>
        <w:t>Потенциальная энергия.</w:t>
      </w:r>
    </w:p>
    <w:p w14:paraId="2E67900D" w14:textId="77777777" w:rsidR="000C433F" w:rsidRPr="00C7639B" w:rsidRDefault="000C433F" w:rsidP="00D37C50">
      <w:pPr>
        <w:rPr>
          <w:rFonts w:ascii="Times New Roman" w:hAnsi="Times New Roman" w:cs="Times New Roman"/>
          <w:color w:val="444444"/>
          <w:sz w:val="24"/>
          <w:szCs w:val="24"/>
          <w:shd w:val="clear" w:color="auto" w:fill="FFFFFF"/>
        </w:rPr>
      </w:pPr>
      <w:proofErr w:type="gramStart"/>
      <w:r w:rsidRPr="00C7639B">
        <w:rPr>
          <w:rFonts w:ascii="Times New Roman" w:hAnsi="Times New Roman" w:cs="Times New Roman"/>
          <w:color w:val="444444"/>
          <w:sz w:val="24"/>
          <w:szCs w:val="24"/>
          <w:shd w:val="clear" w:color="auto" w:fill="FFFFFF"/>
        </w:rPr>
        <w:t>Потенциальная энергия это</w:t>
      </w:r>
      <w:proofErr w:type="gramEnd"/>
      <w:r w:rsidRPr="00C7639B">
        <w:rPr>
          <w:rFonts w:ascii="Times New Roman" w:hAnsi="Times New Roman" w:cs="Times New Roman"/>
          <w:color w:val="444444"/>
          <w:sz w:val="24"/>
          <w:szCs w:val="24"/>
          <w:shd w:val="clear" w:color="auto" w:fill="FFFFFF"/>
        </w:rPr>
        <w:t xml:space="preserve"> энергия, определяемая взаимным положением тел, либо составляющих этих тел, взаимодействующих друг с другом. Иными словами, эта энергия определяется величиной расстояния между телами .</w:t>
      </w:r>
    </w:p>
    <w:p w14:paraId="191E5D72" w14:textId="20D83651" w:rsidR="000C433F" w:rsidRPr="00C7639B" w:rsidRDefault="000C433F" w:rsidP="00D37C50">
      <w:pPr>
        <w:rPr>
          <w:rFonts w:ascii="Times New Roman" w:hAnsi="Times New Roman" w:cs="Times New Roman"/>
          <w:color w:val="444444"/>
          <w:sz w:val="24"/>
          <w:szCs w:val="24"/>
          <w:shd w:val="clear" w:color="auto" w:fill="FFFFFF"/>
        </w:rPr>
      </w:pPr>
      <w:r w:rsidRPr="00C7639B">
        <w:rPr>
          <w:rFonts w:ascii="Times New Roman" w:hAnsi="Times New Roman" w:cs="Times New Roman"/>
          <w:color w:val="444444"/>
          <w:sz w:val="24"/>
          <w:szCs w:val="24"/>
          <w:shd w:val="clear" w:color="auto" w:fill="FFFFFF"/>
        </w:rPr>
        <w:t xml:space="preserve"> К примеру, когда тело падает вниз и приводит в движение окружающие тела на пути падения, сила тяжести производит положительную работу. И, наоборот, в случае поднятия тела вверх, можно говорить о производстве отрицательной работы.</w:t>
      </w:r>
      <w:r w:rsidRPr="00C7639B">
        <w:rPr>
          <w:rFonts w:ascii="Times New Roman" w:hAnsi="Times New Roman" w:cs="Times New Roman"/>
          <w:color w:val="444444"/>
          <w:sz w:val="24"/>
          <w:szCs w:val="24"/>
        </w:rPr>
        <w:br/>
      </w:r>
      <w:r w:rsidRPr="00C7639B">
        <w:rPr>
          <w:rFonts w:ascii="Times New Roman" w:hAnsi="Times New Roman" w:cs="Times New Roman"/>
          <w:noProof/>
          <w:sz w:val="24"/>
          <w:szCs w:val="24"/>
        </w:rPr>
        <w:drawing>
          <wp:inline distT="0" distB="0" distL="0" distR="0" wp14:anchorId="130002AF" wp14:editId="527D0290">
            <wp:extent cx="2849654" cy="537882"/>
            <wp:effectExtent l="0" t="0" r="825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3399" cy="549914"/>
                    </a:xfrm>
                    <a:prstGeom prst="rect">
                      <a:avLst/>
                    </a:prstGeom>
                    <a:noFill/>
                    <a:ln>
                      <a:noFill/>
                    </a:ln>
                  </pic:spPr>
                </pic:pic>
              </a:graphicData>
            </a:graphic>
          </wp:inline>
        </w:drawing>
      </w:r>
    </w:p>
    <w:p w14:paraId="6947E9C9" w14:textId="77777777" w:rsidR="00C7639B" w:rsidRPr="00C7639B" w:rsidRDefault="000C433F" w:rsidP="00D37C50">
      <w:pPr>
        <w:rPr>
          <w:rFonts w:ascii="Times New Roman" w:hAnsi="Times New Roman" w:cs="Times New Roman"/>
          <w:color w:val="444444"/>
          <w:sz w:val="24"/>
          <w:szCs w:val="24"/>
          <w:shd w:val="clear" w:color="auto" w:fill="FFFFFF"/>
        </w:rPr>
      </w:pPr>
      <w:r w:rsidRPr="00C7639B">
        <w:rPr>
          <w:rFonts w:ascii="Times New Roman" w:hAnsi="Times New Roman" w:cs="Times New Roman"/>
          <w:color w:val="444444"/>
          <w:sz w:val="24"/>
          <w:szCs w:val="24"/>
          <w:shd w:val="clear" w:color="auto" w:fill="FFFFFF"/>
        </w:rPr>
        <w:t>Следовательно, каждое тело при нахождении на определенном расстоянии от земной поверхности обладает потенциальной энергией. Чем больше высота и масса тела, тем больше значение работы, совершаемой телом. В то же время, в первом примере, при падении тела вниз, потенциальная энергия будет отрицательной, а при поднятии потенциальная энергия положительна.</w:t>
      </w:r>
      <w:r w:rsidRPr="00C7639B">
        <w:rPr>
          <w:rFonts w:ascii="Times New Roman" w:hAnsi="Times New Roman" w:cs="Times New Roman"/>
          <w:color w:val="444444"/>
          <w:sz w:val="24"/>
          <w:szCs w:val="24"/>
        </w:rPr>
        <w:br/>
      </w:r>
    </w:p>
    <w:p w14:paraId="12151EDC" w14:textId="77777777" w:rsidR="00C7639B" w:rsidRDefault="00C7639B" w:rsidP="00D37C50">
      <w:pPr>
        <w:rPr>
          <w:rFonts w:ascii="Courier New" w:hAnsi="Courier New" w:cs="Courier New"/>
          <w:color w:val="000000"/>
          <w:sz w:val="24"/>
          <w:szCs w:val="24"/>
          <w:highlight w:val="yellow"/>
        </w:rPr>
      </w:pPr>
      <w:r w:rsidRPr="00C7639B">
        <w:rPr>
          <w:rFonts w:ascii="Times New Roman" w:hAnsi="Times New Roman" w:cs="Times New Roman"/>
          <w:color w:val="444444"/>
          <w:sz w:val="24"/>
          <w:szCs w:val="24"/>
          <w:shd w:val="clear" w:color="auto" w:fill="FFFFFF"/>
        </w:rPr>
        <w:t>Это объясняется равенством работы силы тяжести по значению, но противоположностью по знаку изменению потенциальной энергии.</w:t>
      </w:r>
      <w:r w:rsidRPr="00C7639B">
        <w:rPr>
          <w:rFonts w:ascii="Times New Roman" w:hAnsi="Times New Roman" w:cs="Times New Roman"/>
          <w:color w:val="444444"/>
          <w:sz w:val="24"/>
          <w:szCs w:val="24"/>
        </w:rPr>
        <w:br/>
      </w:r>
      <w:r w:rsidRPr="00C7639B">
        <w:rPr>
          <w:rFonts w:ascii="Times New Roman" w:hAnsi="Times New Roman" w:cs="Times New Roman"/>
          <w:color w:val="444444"/>
          <w:sz w:val="24"/>
          <w:szCs w:val="24"/>
        </w:rPr>
        <w:br/>
      </w:r>
      <w:r w:rsidRPr="00C7639B">
        <w:rPr>
          <w:rFonts w:ascii="Times New Roman" w:hAnsi="Times New Roman" w:cs="Times New Roman"/>
          <w:color w:val="444444"/>
          <w:sz w:val="24"/>
          <w:szCs w:val="24"/>
          <w:shd w:val="clear" w:color="auto" w:fill="FFFFFF"/>
        </w:rPr>
        <w:t>Также примером возникновения энергии взаимодействия может служить предмет, подверженный упругой деформации — сжатая пружинка : при распрямлении ей будет производиться работа силы упругости. Здесь речь идет о совершении работы вследствие изменения расположения составляющих тела относительно друг друга при упругой деформации.</w:t>
      </w:r>
      <w:r>
        <w:rPr>
          <w:rFonts w:ascii="Roboto-Regular" w:hAnsi="Roboto-Regular"/>
          <w:color w:val="444444"/>
        </w:rPr>
        <w:br/>
      </w:r>
      <w:r w:rsidRPr="00C7639B">
        <w:rPr>
          <w:rFonts w:ascii="Roboto-Regular" w:hAnsi="Roboto-Regular"/>
          <w:color w:val="444444"/>
          <w:sz w:val="24"/>
          <w:szCs w:val="24"/>
        </w:rPr>
        <w:br/>
      </w:r>
    </w:p>
    <w:p w14:paraId="21A87966" w14:textId="3983D87E" w:rsidR="000C433F" w:rsidRPr="00C7639B" w:rsidRDefault="00C7639B" w:rsidP="00C7639B">
      <w:pPr>
        <w:pStyle w:val="a5"/>
        <w:numPr>
          <w:ilvl w:val="0"/>
          <w:numId w:val="1"/>
        </w:numPr>
        <w:jc w:val="center"/>
        <w:rPr>
          <w:rFonts w:ascii="Courier New" w:hAnsi="Courier New" w:cs="Courier New"/>
          <w:color w:val="000000"/>
          <w:sz w:val="24"/>
          <w:szCs w:val="24"/>
        </w:rPr>
      </w:pPr>
      <w:r w:rsidRPr="00C7639B">
        <w:rPr>
          <w:rFonts w:ascii="Courier New" w:hAnsi="Courier New" w:cs="Courier New"/>
          <w:color w:val="000000"/>
          <w:sz w:val="24"/>
          <w:szCs w:val="24"/>
          <w:highlight w:val="yellow"/>
        </w:rPr>
        <w:t>Закон изменения потенциальной энергии.</w:t>
      </w:r>
    </w:p>
    <w:tbl>
      <w:tblPr>
        <w:tblW w:w="10646"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95"/>
        <w:gridCol w:w="4551"/>
      </w:tblGrid>
      <w:tr w:rsidR="00C7639B" w:rsidRPr="00C7639B" w14:paraId="719B0949" w14:textId="77777777" w:rsidTr="00C7639B">
        <w:trPr>
          <w:jc w:val="center"/>
        </w:trPr>
        <w:tc>
          <w:tcPr>
            <w:tcW w:w="10646"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5887ECFA" w14:textId="77777777" w:rsidR="00C7639B" w:rsidRPr="00C7639B" w:rsidRDefault="00C7639B" w:rsidP="00C7639B">
            <w:pPr>
              <w:spacing w:after="0" w:line="312" w:lineRule="atLeast"/>
              <w:jc w:val="center"/>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b/>
                <w:bCs/>
                <w:sz w:val="24"/>
                <w:szCs w:val="24"/>
                <w:bdr w:val="none" w:sz="0" w:space="0" w:color="auto" w:frame="1"/>
                <w:lang w:eastAsia="ru-RU"/>
              </w:rPr>
              <w:t>Закон сохранения механической энергии.</w:t>
            </w:r>
          </w:p>
        </w:tc>
      </w:tr>
      <w:tr w:rsidR="00C7639B" w:rsidRPr="00C7639B" w14:paraId="76FC49A5" w14:textId="77777777" w:rsidTr="00C7639B">
        <w:trPr>
          <w:jc w:val="center"/>
        </w:trPr>
        <w:tc>
          <w:tcPr>
            <w:tcW w:w="6095"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63C026E2" w14:textId="77777777" w:rsidR="00C7639B" w:rsidRPr="00C7639B" w:rsidRDefault="00C7639B" w:rsidP="00C7639B">
            <w:pPr>
              <w:spacing w:after="0" w:line="312" w:lineRule="atLeast"/>
              <w:jc w:val="center"/>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b/>
                <w:bCs/>
                <w:i/>
                <w:iCs/>
                <w:sz w:val="24"/>
                <w:szCs w:val="24"/>
                <w:bdr w:val="none" w:sz="0" w:space="0" w:color="auto" w:frame="1"/>
                <w:lang w:eastAsia="ru-RU"/>
              </w:rPr>
              <w:t>Сумма кинетической и потенциальной энергий системы тел называется </w:t>
            </w:r>
            <w:r w:rsidRPr="00C7639B">
              <w:rPr>
                <w:rFonts w:ascii="Times New Roman" w:eastAsia="Times New Roman" w:hAnsi="Times New Roman" w:cs="Times New Roman"/>
                <w:b/>
                <w:bCs/>
                <w:i/>
                <w:iCs/>
                <w:sz w:val="24"/>
                <w:szCs w:val="24"/>
                <w:u w:val="single"/>
                <w:bdr w:val="none" w:sz="0" w:space="0" w:color="auto" w:frame="1"/>
                <w:lang w:eastAsia="ru-RU"/>
              </w:rPr>
              <w:t xml:space="preserve">полной механической </w:t>
            </w:r>
            <w:proofErr w:type="spellStart"/>
            <w:r w:rsidRPr="00C7639B">
              <w:rPr>
                <w:rFonts w:ascii="Times New Roman" w:eastAsia="Times New Roman" w:hAnsi="Times New Roman" w:cs="Times New Roman"/>
                <w:b/>
                <w:bCs/>
                <w:i/>
                <w:iCs/>
                <w:sz w:val="24"/>
                <w:szCs w:val="24"/>
                <w:u w:val="single"/>
                <w:bdr w:val="none" w:sz="0" w:space="0" w:color="auto" w:frame="1"/>
                <w:lang w:eastAsia="ru-RU"/>
              </w:rPr>
              <w:t>энергией</w:t>
            </w:r>
            <w:r w:rsidRPr="00C7639B">
              <w:rPr>
                <w:rFonts w:ascii="Times New Roman" w:eastAsia="Times New Roman" w:hAnsi="Times New Roman" w:cs="Times New Roman"/>
                <w:sz w:val="24"/>
                <w:szCs w:val="24"/>
                <w:lang w:eastAsia="ru-RU"/>
              </w:rPr>
              <w:t>системы</w:t>
            </w:r>
            <w:proofErr w:type="spellEnd"/>
            <w:r w:rsidRPr="00C7639B">
              <w:rPr>
                <w:rFonts w:ascii="Times New Roman" w:eastAsia="Times New Roman" w:hAnsi="Times New Roman" w:cs="Times New Roman"/>
                <w:sz w:val="24"/>
                <w:szCs w:val="24"/>
                <w:lang w:eastAsia="ru-RU"/>
              </w:rPr>
              <w:t>.</w:t>
            </w:r>
          </w:p>
        </w:tc>
        <w:tc>
          <w:tcPr>
            <w:tcW w:w="4551"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5DA0A58F" w14:textId="77777777" w:rsidR="00C7639B" w:rsidRPr="00C7639B" w:rsidRDefault="00C7639B" w:rsidP="00C7639B">
            <w:pPr>
              <w:spacing w:after="0" w:line="312" w:lineRule="atLeast"/>
              <w:jc w:val="center"/>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b/>
                <w:bCs/>
                <w:i/>
                <w:iCs/>
                <w:sz w:val="24"/>
                <w:szCs w:val="24"/>
                <w:bdr w:val="none" w:sz="0" w:space="0" w:color="auto" w:frame="1"/>
                <w:lang w:eastAsia="ru-RU"/>
              </w:rPr>
              <w:t>E = </w:t>
            </w:r>
            <w:proofErr w:type="spellStart"/>
            <w:r w:rsidRPr="00C7639B">
              <w:rPr>
                <w:rFonts w:ascii="Times New Roman" w:eastAsia="Times New Roman" w:hAnsi="Times New Roman" w:cs="Times New Roman"/>
                <w:b/>
                <w:bCs/>
                <w:i/>
                <w:iCs/>
                <w:sz w:val="24"/>
                <w:szCs w:val="24"/>
                <w:bdr w:val="none" w:sz="0" w:space="0" w:color="auto" w:frame="1"/>
                <w:lang w:eastAsia="ru-RU"/>
              </w:rPr>
              <w:t>E</w:t>
            </w:r>
            <w:r w:rsidRPr="00C7639B">
              <w:rPr>
                <w:rFonts w:ascii="Times New Roman" w:eastAsia="Times New Roman" w:hAnsi="Times New Roman" w:cs="Times New Roman"/>
                <w:b/>
                <w:bCs/>
                <w:i/>
                <w:iCs/>
                <w:sz w:val="24"/>
                <w:szCs w:val="24"/>
                <w:bdr w:val="none" w:sz="0" w:space="0" w:color="auto" w:frame="1"/>
                <w:vertAlign w:val="subscript"/>
                <w:lang w:eastAsia="ru-RU"/>
              </w:rPr>
              <w:t>p</w:t>
            </w:r>
            <w:proofErr w:type="spellEnd"/>
            <w:r w:rsidRPr="00C7639B">
              <w:rPr>
                <w:rFonts w:ascii="Times New Roman" w:eastAsia="Times New Roman" w:hAnsi="Times New Roman" w:cs="Times New Roman"/>
                <w:b/>
                <w:bCs/>
                <w:i/>
                <w:iCs/>
                <w:sz w:val="24"/>
                <w:szCs w:val="24"/>
                <w:bdr w:val="none" w:sz="0" w:space="0" w:color="auto" w:frame="1"/>
                <w:lang w:eastAsia="ru-RU"/>
              </w:rPr>
              <w:t> + </w:t>
            </w:r>
            <w:proofErr w:type="spellStart"/>
            <w:r w:rsidRPr="00C7639B">
              <w:rPr>
                <w:rFonts w:ascii="Times New Roman" w:eastAsia="Times New Roman" w:hAnsi="Times New Roman" w:cs="Times New Roman"/>
                <w:b/>
                <w:bCs/>
                <w:i/>
                <w:iCs/>
                <w:sz w:val="24"/>
                <w:szCs w:val="24"/>
                <w:bdr w:val="none" w:sz="0" w:space="0" w:color="auto" w:frame="1"/>
                <w:lang w:eastAsia="ru-RU"/>
              </w:rPr>
              <w:t>E</w:t>
            </w:r>
            <w:r w:rsidRPr="00C7639B">
              <w:rPr>
                <w:rFonts w:ascii="Times New Roman" w:eastAsia="Times New Roman" w:hAnsi="Times New Roman" w:cs="Times New Roman"/>
                <w:b/>
                <w:bCs/>
                <w:i/>
                <w:iCs/>
                <w:sz w:val="24"/>
                <w:szCs w:val="24"/>
                <w:bdr w:val="none" w:sz="0" w:space="0" w:color="auto" w:frame="1"/>
                <w:vertAlign w:val="subscript"/>
                <w:lang w:eastAsia="ru-RU"/>
              </w:rPr>
              <w:t>k</w:t>
            </w:r>
            <w:proofErr w:type="spellEnd"/>
          </w:p>
        </w:tc>
      </w:tr>
      <w:tr w:rsidR="00C7639B" w:rsidRPr="00C7639B" w14:paraId="620B8509" w14:textId="77777777" w:rsidTr="00C7639B">
        <w:trPr>
          <w:jc w:val="center"/>
        </w:trPr>
        <w:tc>
          <w:tcPr>
            <w:tcW w:w="6095"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47A231F5" w14:textId="77777777" w:rsidR="00C7639B" w:rsidRPr="00C7639B" w:rsidRDefault="00C7639B" w:rsidP="00C7639B">
            <w:pPr>
              <w:spacing w:after="0" w:line="312" w:lineRule="atLeast"/>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sz w:val="24"/>
                <w:szCs w:val="24"/>
                <w:lang w:eastAsia="ru-RU"/>
              </w:rPr>
              <w:t>Учитывая, что при совершении работы </w:t>
            </w:r>
            <w:r w:rsidRPr="00C7639B">
              <w:rPr>
                <w:rFonts w:ascii="Times New Roman" w:eastAsia="Times New Roman" w:hAnsi="Times New Roman" w:cs="Times New Roman"/>
                <w:i/>
                <w:iCs/>
                <w:sz w:val="24"/>
                <w:szCs w:val="24"/>
                <w:bdr w:val="none" w:sz="0" w:space="0" w:color="auto" w:frame="1"/>
                <w:lang w:eastAsia="ru-RU"/>
              </w:rPr>
              <w:t>A = </w:t>
            </w:r>
            <w:proofErr w:type="spellStart"/>
            <w:r w:rsidRPr="00C7639B">
              <w:rPr>
                <w:rFonts w:ascii="Times New Roman" w:eastAsia="Times New Roman" w:hAnsi="Times New Roman" w:cs="Times New Roman"/>
                <w:i/>
                <w:iCs/>
                <w:sz w:val="24"/>
                <w:szCs w:val="24"/>
                <w:bdr w:val="none" w:sz="0" w:space="0" w:color="auto" w:frame="1"/>
                <w:lang w:eastAsia="ru-RU"/>
              </w:rPr>
              <w:t>ΔE</w:t>
            </w:r>
            <w:r w:rsidRPr="00C7639B">
              <w:rPr>
                <w:rFonts w:ascii="Times New Roman" w:eastAsia="Times New Roman" w:hAnsi="Times New Roman" w:cs="Times New Roman"/>
                <w:i/>
                <w:iCs/>
                <w:sz w:val="24"/>
                <w:szCs w:val="24"/>
                <w:bdr w:val="none" w:sz="0" w:space="0" w:color="auto" w:frame="1"/>
                <w:vertAlign w:val="subscript"/>
                <w:lang w:eastAsia="ru-RU"/>
              </w:rPr>
              <w:t>k</w:t>
            </w:r>
            <w:proofErr w:type="spellEnd"/>
            <w:r w:rsidRPr="00C7639B">
              <w:rPr>
                <w:rFonts w:ascii="Times New Roman" w:eastAsia="Times New Roman" w:hAnsi="Times New Roman" w:cs="Times New Roman"/>
                <w:sz w:val="24"/>
                <w:szCs w:val="24"/>
                <w:lang w:eastAsia="ru-RU"/>
              </w:rPr>
              <w:t> и, одновременно, </w:t>
            </w:r>
            <w:r w:rsidRPr="00C7639B">
              <w:rPr>
                <w:rFonts w:ascii="Times New Roman" w:eastAsia="Times New Roman" w:hAnsi="Times New Roman" w:cs="Times New Roman"/>
                <w:i/>
                <w:iCs/>
                <w:sz w:val="24"/>
                <w:szCs w:val="24"/>
                <w:bdr w:val="none" w:sz="0" w:space="0" w:color="auto" w:frame="1"/>
                <w:lang w:eastAsia="ru-RU"/>
              </w:rPr>
              <w:t>A = - </w:t>
            </w:r>
            <w:proofErr w:type="spellStart"/>
            <w:r w:rsidRPr="00C7639B">
              <w:rPr>
                <w:rFonts w:ascii="Times New Roman" w:eastAsia="Times New Roman" w:hAnsi="Times New Roman" w:cs="Times New Roman"/>
                <w:i/>
                <w:iCs/>
                <w:sz w:val="24"/>
                <w:szCs w:val="24"/>
                <w:bdr w:val="none" w:sz="0" w:space="0" w:color="auto" w:frame="1"/>
                <w:lang w:eastAsia="ru-RU"/>
              </w:rPr>
              <w:t>ΔE</w:t>
            </w:r>
            <w:r w:rsidRPr="00C7639B">
              <w:rPr>
                <w:rFonts w:ascii="Times New Roman" w:eastAsia="Times New Roman" w:hAnsi="Times New Roman" w:cs="Times New Roman"/>
                <w:i/>
                <w:iCs/>
                <w:sz w:val="24"/>
                <w:szCs w:val="24"/>
                <w:bdr w:val="none" w:sz="0" w:space="0" w:color="auto" w:frame="1"/>
                <w:vertAlign w:val="subscript"/>
                <w:lang w:eastAsia="ru-RU"/>
              </w:rPr>
              <w:t>p</w:t>
            </w:r>
            <w:proofErr w:type="spellEnd"/>
            <w:r w:rsidRPr="00C7639B">
              <w:rPr>
                <w:rFonts w:ascii="Times New Roman" w:eastAsia="Times New Roman" w:hAnsi="Times New Roman" w:cs="Times New Roman"/>
                <w:i/>
                <w:iCs/>
                <w:sz w:val="24"/>
                <w:szCs w:val="24"/>
                <w:bdr w:val="none" w:sz="0" w:space="0" w:color="auto" w:frame="1"/>
                <w:lang w:eastAsia="ru-RU"/>
              </w:rPr>
              <w:t>,</w:t>
            </w:r>
            <w:r w:rsidRPr="00C7639B">
              <w:rPr>
                <w:rFonts w:ascii="Times New Roman" w:eastAsia="Times New Roman" w:hAnsi="Times New Roman" w:cs="Times New Roman"/>
                <w:sz w:val="24"/>
                <w:szCs w:val="24"/>
                <w:lang w:eastAsia="ru-RU"/>
              </w:rPr>
              <w:br/>
              <w:t>получим: </w:t>
            </w:r>
            <w:r w:rsidRPr="00C7639B">
              <w:rPr>
                <w:rFonts w:ascii="Times New Roman" w:eastAsia="Times New Roman" w:hAnsi="Times New Roman" w:cs="Times New Roman"/>
                <w:sz w:val="24"/>
                <w:szCs w:val="24"/>
                <w:lang w:eastAsia="ru-RU"/>
              </w:rPr>
              <w:br/>
            </w:r>
            <w:proofErr w:type="spellStart"/>
            <w:r w:rsidRPr="00C7639B">
              <w:rPr>
                <w:rFonts w:ascii="Times New Roman" w:eastAsia="Times New Roman" w:hAnsi="Times New Roman" w:cs="Times New Roman"/>
                <w:i/>
                <w:iCs/>
                <w:sz w:val="24"/>
                <w:szCs w:val="24"/>
                <w:bdr w:val="none" w:sz="0" w:space="0" w:color="auto" w:frame="1"/>
                <w:lang w:eastAsia="ru-RU"/>
              </w:rPr>
              <w:t>ΔE</w:t>
            </w:r>
            <w:r w:rsidRPr="00C7639B">
              <w:rPr>
                <w:rFonts w:ascii="Times New Roman" w:eastAsia="Times New Roman" w:hAnsi="Times New Roman" w:cs="Times New Roman"/>
                <w:i/>
                <w:iCs/>
                <w:sz w:val="24"/>
                <w:szCs w:val="24"/>
                <w:bdr w:val="none" w:sz="0" w:space="0" w:color="auto" w:frame="1"/>
                <w:vertAlign w:val="subscript"/>
                <w:lang w:eastAsia="ru-RU"/>
              </w:rPr>
              <w:t>k</w:t>
            </w:r>
            <w:proofErr w:type="spellEnd"/>
            <w:r w:rsidRPr="00C7639B">
              <w:rPr>
                <w:rFonts w:ascii="Times New Roman" w:eastAsia="Times New Roman" w:hAnsi="Times New Roman" w:cs="Times New Roman"/>
                <w:i/>
                <w:iCs/>
                <w:sz w:val="24"/>
                <w:szCs w:val="24"/>
                <w:bdr w:val="none" w:sz="0" w:space="0" w:color="auto" w:frame="1"/>
                <w:lang w:eastAsia="ru-RU"/>
              </w:rPr>
              <w:t> = - </w:t>
            </w:r>
            <w:proofErr w:type="spellStart"/>
            <w:r w:rsidRPr="00C7639B">
              <w:rPr>
                <w:rFonts w:ascii="Times New Roman" w:eastAsia="Times New Roman" w:hAnsi="Times New Roman" w:cs="Times New Roman"/>
                <w:i/>
                <w:iCs/>
                <w:sz w:val="24"/>
                <w:szCs w:val="24"/>
                <w:bdr w:val="none" w:sz="0" w:space="0" w:color="auto" w:frame="1"/>
                <w:lang w:eastAsia="ru-RU"/>
              </w:rPr>
              <w:t>ΔE</w:t>
            </w:r>
            <w:r w:rsidRPr="00C7639B">
              <w:rPr>
                <w:rFonts w:ascii="Times New Roman" w:eastAsia="Times New Roman" w:hAnsi="Times New Roman" w:cs="Times New Roman"/>
                <w:i/>
                <w:iCs/>
                <w:sz w:val="24"/>
                <w:szCs w:val="24"/>
                <w:bdr w:val="none" w:sz="0" w:space="0" w:color="auto" w:frame="1"/>
                <w:vertAlign w:val="subscript"/>
                <w:lang w:eastAsia="ru-RU"/>
              </w:rPr>
              <w:t>p</w:t>
            </w:r>
            <w:proofErr w:type="spellEnd"/>
            <w:r w:rsidRPr="00C7639B">
              <w:rPr>
                <w:rFonts w:ascii="Times New Roman" w:eastAsia="Times New Roman" w:hAnsi="Times New Roman" w:cs="Times New Roman"/>
                <w:i/>
                <w:iCs/>
                <w:sz w:val="24"/>
                <w:szCs w:val="24"/>
                <w:bdr w:val="none" w:sz="0" w:space="0" w:color="auto" w:frame="1"/>
                <w:vertAlign w:val="subscript"/>
                <w:lang w:eastAsia="ru-RU"/>
              </w:rPr>
              <w:t>      </w:t>
            </w:r>
            <w:r w:rsidRPr="00C7639B">
              <w:rPr>
                <w:rFonts w:ascii="Times New Roman" w:eastAsia="Times New Roman" w:hAnsi="Times New Roman" w:cs="Times New Roman"/>
                <w:sz w:val="24"/>
                <w:szCs w:val="24"/>
                <w:lang w:eastAsia="ru-RU"/>
              </w:rPr>
              <w:t> или      </w:t>
            </w:r>
            <w:r w:rsidRPr="00C7639B">
              <w:rPr>
                <w:rFonts w:ascii="Times New Roman" w:eastAsia="Times New Roman" w:hAnsi="Times New Roman" w:cs="Times New Roman"/>
                <w:i/>
                <w:iCs/>
                <w:sz w:val="24"/>
                <w:szCs w:val="24"/>
                <w:bdr w:val="none" w:sz="0" w:space="0" w:color="auto" w:frame="1"/>
                <w:lang w:eastAsia="ru-RU"/>
              </w:rPr>
              <w:t>Δ(</w:t>
            </w:r>
            <w:proofErr w:type="spellStart"/>
            <w:r w:rsidRPr="00C7639B">
              <w:rPr>
                <w:rFonts w:ascii="Times New Roman" w:eastAsia="Times New Roman" w:hAnsi="Times New Roman" w:cs="Times New Roman"/>
                <w:i/>
                <w:iCs/>
                <w:sz w:val="24"/>
                <w:szCs w:val="24"/>
                <w:bdr w:val="none" w:sz="0" w:space="0" w:color="auto" w:frame="1"/>
                <w:lang w:eastAsia="ru-RU"/>
              </w:rPr>
              <w:t>E</w:t>
            </w:r>
            <w:r w:rsidRPr="00C7639B">
              <w:rPr>
                <w:rFonts w:ascii="Times New Roman" w:eastAsia="Times New Roman" w:hAnsi="Times New Roman" w:cs="Times New Roman"/>
                <w:i/>
                <w:iCs/>
                <w:sz w:val="24"/>
                <w:szCs w:val="24"/>
                <w:bdr w:val="none" w:sz="0" w:space="0" w:color="auto" w:frame="1"/>
                <w:vertAlign w:val="subscript"/>
                <w:lang w:eastAsia="ru-RU"/>
              </w:rPr>
              <w:t>k</w:t>
            </w:r>
            <w:proofErr w:type="spellEnd"/>
            <w:r w:rsidRPr="00C7639B">
              <w:rPr>
                <w:rFonts w:ascii="Times New Roman" w:eastAsia="Times New Roman" w:hAnsi="Times New Roman" w:cs="Times New Roman"/>
                <w:i/>
                <w:iCs/>
                <w:sz w:val="24"/>
                <w:szCs w:val="24"/>
                <w:bdr w:val="none" w:sz="0" w:space="0" w:color="auto" w:frame="1"/>
                <w:lang w:eastAsia="ru-RU"/>
              </w:rPr>
              <w:t> + </w:t>
            </w:r>
            <w:proofErr w:type="spellStart"/>
            <w:r w:rsidRPr="00C7639B">
              <w:rPr>
                <w:rFonts w:ascii="Times New Roman" w:eastAsia="Times New Roman" w:hAnsi="Times New Roman" w:cs="Times New Roman"/>
                <w:i/>
                <w:iCs/>
                <w:sz w:val="24"/>
                <w:szCs w:val="24"/>
                <w:bdr w:val="none" w:sz="0" w:space="0" w:color="auto" w:frame="1"/>
                <w:lang w:eastAsia="ru-RU"/>
              </w:rPr>
              <w:t>E</w:t>
            </w:r>
            <w:r w:rsidRPr="00C7639B">
              <w:rPr>
                <w:rFonts w:ascii="Times New Roman" w:eastAsia="Times New Roman" w:hAnsi="Times New Roman" w:cs="Times New Roman"/>
                <w:i/>
                <w:iCs/>
                <w:sz w:val="24"/>
                <w:szCs w:val="24"/>
                <w:bdr w:val="none" w:sz="0" w:space="0" w:color="auto" w:frame="1"/>
                <w:vertAlign w:val="subscript"/>
                <w:lang w:eastAsia="ru-RU"/>
              </w:rPr>
              <w:t>p</w:t>
            </w:r>
            <w:proofErr w:type="spellEnd"/>
            <w:r w:rsidRPr="00C7639B">
              <w:rPr>
                <w:rFonts w:ascii="Times New Roman" w:eastAsia="Times New Roman" w:hAnsi="Times New Roman" w:cs="Times New Roman"/>
                <w:i/>
                <w:iCs/>
                <w:sz w:val="24"/>
                <w:szCs w:val="24"/>
                <w:bdr w:val="none" w:sz="0" w:space="0" w:color="auto" w:frame="1"/>
                <w:lang w:eastAsia="ru-RU"/>
              </w:rPr>
              <w:t>)=0       </w:t>
            </w:r>
            <w:r w:rsidRPr="00C7639B">
              <w:rPr>
                <w:rFonts w:ascii="Times New Roman" w:eastAsia="Times New Roman" w:hAnsi="Times New Roman" w:cs="Times New Roman"/>
                <w:sz w:val="24"/>
                <w:szCs w:val="24"/>
                <w:lang w:eastAsia="ru-RU"/>
              </w:rPr>
              <w:t>– изменение суммы кинетической и потенциальной энергий</w:t>
            </w:r>
            <w:r w:rsidRPr="00C7639B">
              <w:rPr>
                <w:rFonts w:ascii="Times New Roman" w:eastAsia="Times New Roman" w:hAnsi="Times New Roman" w:cs="Times New Roman"/>
                <w:sz w:val="24"/>
                <w:szCs w:val="24"/>
                <w:lang w:eastAsia="ru-RU"/>
              </w:rPr>
              <w:br/>
              <w:t>(т.е. изменение полной механической энергии) системы равно нулю.</w:t>
            </w:r>
          </w:p>
        </w:tc>
        <w:tc>
          <w:tcPr>
            <w:tcW w:w="4551"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346356F3" w14:textId="77777777" w:rsidR="00C7639B" w:rsidRPr="00C7639B" w:rsidRDefault="00C7639B" w:rsidP="00C7639B">
            <w:pPr>
              <w:spacing w:after="0" w:line="312" w:lineRule="atLeast"/>
              <w:jc w:val="center"/>
              <w:textAlignment w:val="baseline"/>
              <w:rPr>
                <w:rFonts w:ascii="Times New Roman" w:eastAsia="Times New Roman" w:hAnsi="Times New Roman" w:cs="Times New Roman"/>
                <w:sz w:val="24"/>
                <w:szCs w:val="24"/>
                <w:lang w:eastAsia="ru-RU"/>
              </w:rPr>
            </w:pPr>
            <w:proofErr w:type="spellStart"/>
            <w:r w:rsidRPr="00C7639B">
              <w:rPr>
                <w:rFonts w:ascii="Times New Roman" w:eastAsia="Times New Roman" w:hAnsi="Times New Roman" w:cs="Times New Roman"/>
                <w:b/>
                <w:bCs/>
                <w:i/>
                <w:iCs/>
                <w:sz w:val="24"/>
                <w:szCs w:val="24"/>
                <w:bdr w:val="none" w:sz="0" w:space="0" w:color="auto" w:frame="1"/>
                <w:lang w:eastAsia="ru-RU"/>
              </w:rPr>
              <w:t>ΔE</w:t>
            </w:r>
            <w:r w:rsidRPr="00C7639B">
              <w:rPr>
                <w:rFonts w:ascii="Times New Roman" w:eastAsia="Times New Roman" w:hAnsi="Times New Roman" w:cs="Times New Roman"/>
                <w:b/>
                <w:bCs/>
                <w:i/>
                <w:iCs/>
                <w:sz w:val="24"/>
                <w:szCs w:val="24"/>
                <w:bdr w:val="none" w:sz="0" w:space="0" w:color="auto" w:frame="1"/>
                <w:vertAlign w:val="subscript"/>
                <w:lang w:eastAsia="ru-RU"/>
              </w:rPr>
              <w:t>k</w:t>
            </w:r>
            <w:proofErr w:type="spellEnd"/>
            <w:r w:rsidRPr="00C7639B">
              <w:rPr>
                <w:rFonts w:ascii="Times New Roman" w:eastAsia="Times New Roman" w:hAnsi="Times New Roman" w:cs="Times New Roman"/>
                <w:b/>
                <w:bCs/>
                <w:i/>
                <w:iCs/>
                <w:sz w:val="24"/>
                <w:szCs w:val="24"/>
                <w:bdr w:val="none" w:sz="0" w:space="0" w:color="auto" w:frame="1"/>
                <w:lang w:eastAsia="ru-RU"/>
              </w:rPr>
              <w:t> = - </w:t>
            </w:r>
            <w:proofErr w:type="spellStart"/>
            <w:r w:rsidRPr="00C7639B">
              <w:rPr>
                <w:rFonts w:ascii="Times New Roman" w:eastAsia="Times New Roman" w:hAnsi="Times New Roman" w:cs="Times New Roman"/>
                <w:b/>
                <w:bCs/>
                <w:i/>
                <w:iCs/>
                <w:sz w:val="24"/>
                <w:szCs w:val="24"/>
                <w:bdr w:val="none" w:sz="0" w:space="0" w:color="auto" w:frame="1"/>
                <w:lang w:eastAsia="ru-RU"/>
              </w:rPr>
              <w:t>ΔE</w:t>
            </w:r>
            <w:r w:rsidRPr="00C7639B">
              <w:rPr>
                <w:rFonts w:ascii="Times New Roman" w:eastAsia="Times New Roman" w:hAnsi="Times New Roman" w:cs="Times New Roman"/>
                <w:b/>
                <w:bCs/>
                <w:i/>
                <w:iCs/>
                <w:sz w:val="24"/>
                <w:szCs w:val="24"/>
                <w:bdr w:val="none" w:sz="0" w:space="0" w:color="auto" w:frame="1"/>
                <w:vertAlign w:val="subscript"/>
                <w:lang w:eastAsia="ru-RU"/>
              </w:rPr>
              <w:t>p</w:t>
            </w:r>
            <w:proofErr w:type="spellEnd"/>
          </w:p>
        </w:tc>
      </w:tr>
      <w:tr w:rsidR="00C7639B" w:rsidRPr="00C7639B" w14:paraId="2B89A421" w14:textId="77777777" w:rsidTr="00C7639B">
        <w:trPr>
          <w:jc w:val="center"/>
        </w:trPr>
        <w:tc>
          <w:tcPr>
            <w:tcW w:w="6095"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6EFBA586" w14:textId="77777777" w:rsidR="00C7639B" w:rsidRPr="00C7639B" w:rsidRDefault="00C7639B" w:rsidP="00C7639B">
            <w:pPr>
              <w:spacing w:after="360" w:line="312" w:lineRule="atLeast"/>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sz w:val="24"/>
                <w:szCs w:val="24"/>
                <w:lang w:eastAsia="ru-RU"/>
              </w:rPr>
              <w:t>Значит, полная энергия системы остается постоянной:  </w:t>
            </w:r>
          </w:p>
          <w:p w14:paraId="4709FE2A" w14:textId="77777777" w:rsidR="00C7639B" w:rsidRPr="00C7639B" w:rsidRDefault="00C7639B" w:rsidP="00C7639B">
            <w:pPr>
              <w:spacing w:after="0" w:line="312" w:lineRule="atLeast"/>
              <w:jc w:val="center"/>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b/>
                <w:bCs/>
                <w:i/>
                <w:iCs/>
                <w:sz w:val="24"/>
                <w:szCs w:val="24"/>
                <w:bdr w:val="none" w:sz="0" w:space="0" w:color="auto" w:frame="1"/>
                <w:lang w:eastAsia="ru-RU"/>
              </w:rPr>
              <w:t>E = </w:t>
            </w:r>
            <w:proofErr w:type="spellStart"/>
            <w:r w:rsidRPr="00C7639B">
              <w:rPr>
                <w:rFonts w:ascii="Times New Roman" w:eastAsia="Times New Roman" w:hAnsi="Times New Roman" w:cs="Times New Roman"/>
                <w:b/>
                <w:bCs/>
                <w:i/>
                <w:iCs/>
                <w:sz w:val="24"/>
                <w:szCs w:val="24"/>
                <w:bdr w:val="none" w:sz="0" w:space="0" w:color="auto" w:frame="1"/>
                <w:lang w:eastAsia="ru-RU"/>
              </w:rPr>
              <w:t>E</w:t>
            </w:r>
            <w:r w:rsidRPr="00C7639B">
              <w:rPr>
                <w:rFonts w:ascii="Times New Roman" w:eastAsia="Times New Roman" w:hAnsi="Times New Roman" w:cs="Times New Roman"/>
                <w:b/>
                <w:bCs/>
                <w:i/>
                <w:iCs/>
                <w:sz w:val="24"/>
                <w:szCs w:val="24"/>
                <w:bdr w:val="none" w:sz="0" w:space="0" w:color="auto" w:frame="1"/>
                <w:vertAlign w:val="subscript"/>
                <w:lang w:eastAsia="ru-RU"/>
              </w:rPr>
              <w:t>p</w:t>
            </w:r>
            <w:proofErr w:type="spellEnd"/>
            <w:r w:rsidRPr="00C7639B">
              <w:rPr>
                <w:rFonts w:ascii="Times New Roman" w:eastAsia="Times New Roman" w:hAnsi="Times New Roman" w:cs="Times New Roman"/>
                <w:b/>
                <w:bCs/>
                <w:i/>
                <w:iCs/>
                <w:sz w:val="24"/>
                <w:szCs w:val="24"/>
                <w:bdr w:val="none" w:sz="0" w:space="0" w:color="auto" w:frame="1"/>
                <w:lang w:eastAsia="ru-RU"/>
              </w:rPr>
              <w:t> + </w:t>
            </w:r>
            <w:proofErr w:type="spellStart"/>
            <w:r w:rsidRPr="00C7639B">
              <w:rPr>
                <w:rFonts w:ascii="Times New Roman" w:eastAsia="Times New Roman" w:hAnsi="Times New Roman" w:cs="Times New Roman"/>
                <w:b/>
                <w:bCs/>
                <w:i/>
                <w:iCs/>
                <w:sz w:val="24"/>
                <w:szCs w:val="24"/>
                <w:bdr w:val="none" w:sz="0" w:space="0" w:color="auto" w:frame="1"/>
                <w:lang w:eastAsia="ru-RU"/>
              </w:rPr>
              <w:t>E</w:t>
            </w:r>
            <w:r w:rsidRPr="00C7639B">
              <w:rPr>
                <w:rFonts w:ascii="Times New Roman" w:eastAsia="Times New Roman" w:hAnsi="Times New Roman" w:cs="Times New Roman"/>
                <w:b/>
                <w:bCs/>
                <w:i/>
                <w:iCs/>
                <w:sz w:val="24"/>
                <w:szCs w:val="24"/>
                <w:bdr w:val="none" w:sz="0" w:space="0" w:color="auto" w:frame="1"/>
                <w:vertAlign w:val="subscript"/>
                <w:lang w:eastAsia="ru-RU"/>
              </w:rPr>
              <w:t>k</w:t>
            </w:r>
            <w:proofErr w:type="spellEnd"/>
            <w:r w:rsidRPr="00C7639B">
              <w:rPr>
                <w:rFonts w:ascii="Times New Roman" w:eastAsia="Times New Roman" w:hAnsi="Times New Roman" w:cs="Times New Roman"/>
                <w:b/>
                <w:bCs/>
                <w:i/>
                <w:iCs/>
                <w:sz w:val="24"/>
                <w:szCs w:val="24"/>
                <w:bdr w:val="none" w:sz="0" w:space="0" w:color="auto" w:frame="1"/>
                <w:lang w:eastAsia="ru-RU"/>
              </w:rPr>
              <w:t> = </w:t>
            </w:r>
            <w:proofErr w:type="spellStart"/>
            <w:r w:rsidRPr="00C7639B">
              <w:rPr>
                <w:rFonts w:ascii="Times New Roman" w:eastAsia="Times New Roman" w:hAnsi="Times New Roman" w:cs="Times New Roman"/>
                <w:b/>
                <w:bCs/>
                <w:i/>
                <w:iCs/>
                <w:sz w:val="24"/>
                <w:szCs w:val="24"/>
                <w:bdr w:val="none" w:sz="0" w:space="0" w:color="auto" w:frame="1"/>
                <w:lang w:eastAsia="ru-RU"/>
              </w:rPr>
              <w:t>const</w:t>
            </w:r>
            <w:proofErr w:type="spellEnd"/>
            <w:r w:rsidRPr="00C7639B">
              <w:rPr>
                <w:rFonts w:ascii="Times New Roman" w:eastAsia="Times New Roman" w:hAnsi="Times New Roman" w:cs="Times New Roman"/>
                <w:b/>
                <w:bCs/>
                <w:i/>
                <w:iCs/>
                <w:sz w:val="24"/>
                <w:szCs w:val="24"/>
                <w:bdr w:val="none" w:sz="0" w:space="0" w:color="auto" w:frame="1"/>
                <w:lang w:eastAsia="ru-RU"/>
              </w:rPr>
              <w:t>. </w:t>
            </w:r>
          </w:p>
          <w:p w14:paraId="65686E18" w14:textId="77777777" w:rsidR="00C7639B" w:rsidRPr="00C7639B" w:rsidRDefault="00C7639B" w:rsidP="00C7639B">
            <w:pPr>
              <w:spacing w:after="0" w:line="312" w:lineRule="atLeast"/>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b/>
                <w:bCs/>
                <w:i/>
                <w:iCs/>
                <w:sz w:val="24"/>
                <w:szCs w:val="24"/>
                <w:bdr w:val="none" w:sz="0" w:space="0" w:color="auto" w:frame="1"/>
                <w:lang w:eastAsia="ru-RU"/>
              </w:rPr>
              <w:lastRenderedPageBreak/>
              <w:t>В замкнутой системе, в которой действуют только консервативные силы, механическая энергия сохраняется. </w:t>
            </w:r>
            <w:r w:rsidRPr="00C7639B">
              <w:rPr>
                <w:rFonts w:ascii="Times New Roman" w:eastAsia="Times New Roman" w:hAnsi="Times New Roman" w:cs="Times New Roman"/>
                <w:sz w:val="24"/>
                <w:szCs w:val="24"/>
                <w:lang w:eastAsia="ru-RU"/>
              </w:rPr>
              <w:br/>
              <w:t>(Или: </w:t>
            </w:r>
            <w:r w:rsidRPr="00C7639B">
              <w:rPr>
                <w:rFonts w:ascii="Times New Roman" w:eastAsia="Times New Roman" w:hAnsi="Times New Roman" w:cs="Times New Roman"/>
                <w:i/>
                <w:iCs/>
                <w:sz w:val="24"/>
                <w:szCs w:val="24"/>
                <w:u w:val="single"/>
                <w:bdr w:val="none" w:sz="0" w:space="0" w:color="auto" w:frame="1"/>
                <w:lang w:eastAsia="ru-RU"/>
              </w:rPr>
              <w:t>полная механическая энергия системы тел, взаимодействующих силами упругости и гравитации, остается неизменной при любых взаимодействиях внутри этой системы</w:t>
            </w:r>
            <w:r w:rsidRPr="00C7639B">
              <w:rPr>
                <w:rFonts w:ascii="Times New Roman" w:eastAsia="Times New Roman" w:hAnsi="Times New Roman" w:cs="Times New Roman"/>
                <w:sz w:val="24"/>
                <w:szCs w:val="24"/>
                <w:lang w:eastAsia="ru-RU"/>
              </w:rPr>
              <w:t>).</w:t>
            </w:r>
          </w:p>
        </w:tc>
        <w:tc>
          <w:tcPr>
            <w:tcW w:w="4551"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72546A94" w14:textId="77777777" w:rsidR="00C7639B" w:rsidRPr="00C7639B" w:rsidRDefault="00C7639B" w:rsidP="00C7639B">
            <w:pPr>
              <w:spacing w:after="0" w:line="312" w:lineRule="atLeast"/>
              <w:jc w:val="center"/>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b/>
                <w:bCs/>
                <w:i/>
                <w:iCs/>
                <w:sz w:val="24"/>
                <w:szCs w:val="24"/>
                <w:bdr w:val="none" w:sz="0" w:space="0" w:color="auto" w:frame="1"/>
                <w:lang w:eastAsia="ru-RU"/>
              </w:rPr>
              <w:lastRenderedPageBreak/>
              <w:t>E = </w:t>
            </w:r>
            <w:proofErr w:type="spellStart"/>
            <w:r w:rsidRPr="00C7639B">
              <w:rPr>
                <w:rFonts w:ascii="Times New Roman" w:eastAsia="Times New Roman" w:hAnsi="Times New Roman" w:cs="Times New Roman"/>
                <w:b/>
                <w:bCs/>
                <w:i/>
                <w:iCs/>
                <w:sz w:val="24"/>
                <w:szCs w:val="24"/>
                <w:bdr w:val="none" w:sz="0" w:space="0" w:color="auto" w:frame="1"/>
                <w:lang w:eastAsia="ru-RU"/>
              </w:rPr>
              <w:t>E</w:t>
            </w:r>
            <w:r w:rsidRPr="00C7639B">
              <w:rPr>
                <w:rFonts w:ascii="Times New Roman" w:eastAsia="Times New Roman" w:hAnsi="Times New Roman" w:cs="Times New Roman"/>
                <w:b/>
                <w:bCs/>
                <w:i/>
                <w:iCs/>
                <w:sz w:val="24"/>
                <w:szCs w:val="24"/>
                <w:bdr w:val="none" w:sz="0" w:space="0" w:color="auto" w:frame="1"/>
                <w:vertAlign w:val="subscript"/>
                <w:lang w:eastAsia="ru-RU"/>
              </w:rPr>
              <w:t>p</w:t>
            </w:r>
            <w:proofErr w:type="spellEnd"/>
            <w:r w:rsidRPr="00C7639B">
              <w:rPr>
                <w:rFonts w:ascii="Times New Roman" w:eastAsia="Times New Roman" w:hAnsi="Times New Roman" w:cs="Times New Roman"/>
                <w:b/>
                <w:bCs/>
                <w:i/>
                <w:iCs/>
                <w:sz w:val="24"/>
                <w:szCs w:val="24"/>
                <w:bdr w:val="none" w:sz="0" w:space="0" w:color="auto" w:frame="1"/>
                <w:lang w:eastAsia="ru-RU"/>
              </w:rPr>
              <w:t> + </w:t>
            </w:r>
            <w:proofErr w:type="spellStart"/>
            <w:r w:rsidRPr="00C7639B">
              <w:rPr>
                <w:rFonts w:ascii="Times New Roman" w:eastAsia="Times New Roman" w:hAnsi="Times New Roman" w:cs="Times New Roman"/>
                <w:b/>
                <w:bCs/>
                <w:i/>
                <w:iCs/>
                <w:sz w:val="24"/>
                <w:szCs w:val="24"/>
                <w:bdr w:val="none" w:sz="0" w:space="0" w:color="auto" w:frame="1"/>
                <w:lang w:eastAsia="ru-RU"/>
              </w:rPr>
              <w:t>E</w:t>
            </w:r>
            <w:r w:rsidRPr="00C7639B">
              <w:rPr>
                <w:rFonts w:ascii="Times New Roman" w:eastAsia="Times New Roman" w:hAnsi="Times New Roman" w:cs="Times New Roman"/>
                <w:b/>
                <w:bCs/>
                <w:i/>
                <w:iCs/>
                <w:sz w:val="24"/>
                <w:szCs w:val="24"/>
                <w:bdr w:val="none" w:sz="0" w:space="0" w:color="auto" w:frame="1"/>
                <w:vertAlign w:val="subscript"/>
                <w:lang w:eastAsia="ru-RU"/>
              </w:rPr>
              <w:t>k</w:t>
            </w:r>
            <w:proofErr w:type="spellEnd"/>
            <w:r w:rsidRPr="00C7639B">
              <w:rPr>
                <w:rFonts w:ascii="Times New Roman" w:eastAsia="Times New Roman" w:hAnsi="Times New Roman" w:cs="Times New Roman"/>
                <w:b/>
                <w:bCs/>
                <w:i/>
                <w:iCs/>
                <w:sz w:val="24"/>
                <w:szCs w:val="24"/>
                <w:bdr w:val="none" w:sz="0" w:space="0" w:color="auto" w:frame="1"/>
                <w:lang w:eastAsia="ru-RU"/>
              </w:rPr>
              <w:t> = </w:t>
            </w:r>
            <w:proofErr w:type="spellStart"/>
            <w:r w:rsidRPr="00C7639B">
              <w:rPr>
                <w:rFonts w:ascii="Times New Roman" w:eastAsia="Times New Roman" w:hAnsi="Times New Roman" w:cs="Times New Roman"/>
                <w:b/>
                <w:bCs/>
                <w:i/>
                <w:iCs/>
                <w:sz w:val="24"/>
                <w:szCs w:val="24"/>
                <w:bdr w:val="none" w:sz="0" w:space="0" w:color="auto" w:frame="1"/>
                <w:lang w:eastAsia="ru-RU"/>
              </w:rPr>
              <w:t>const</w:t>
            </w:r>
            <w:proofErr w:type="spellEnd"/>
          </w:p>
        </w:tc>
      </w:tr>
      <w:tr w:rsidR="00C7639B" w:rsidRPr="00C7639B" w14:paraId="4FEC554C" w14:textId="77777777" w:rsidTr="00C7639B">
        <w:trPr>
          <w:jc w:val="center"/>
        </w:trPr>
        <w:tc>
          <w:tcPr>
            <w:tcW w:w="6095"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5A6A6346" w14:textId="77777777" w:rsidR="00C7639B" w:rsidRPr="00C7639B" w:rsidRDefault="00C7639B" w:rsidP="00C7639B">
            <w:pPr>
              <w:spacing w:after="360" w:line="312" w:lineRule="atLeast"/>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sz w:val="24"/>
                <w:szCs w:val="24"/>
                <w:lang w:eastAsia="ru-RU"/>
              </w:rPr>
              <w:t>Например, для тела, движущегося под действием силы тяжести (падение; тело, брошенное под углом к горизонту, вертикально вверх или движущееся по наклонной плоскости без трения): </w:t>
            </w:r>
          </w:p>
        </w:tc>
        <w:tc>
          <w:tcPr>
            <w:tcW w:w="4551" w:type="dxa"/>
            <w:tcBorders>
              <w:top w:val="outset" w:sz="6" w:space="0" w:color="auto"/>
              <w:left w:val="outset" w:sz="6" w:space="0" w:color="auto"/>
              <w:bottom w:val="outset" w:sz="6" w:space="0" w:color="auto"/>
              <w:right w:val="outset" w:sz="6" w:space="0" w:color="auto"/>
            </w:tcBorders>
            <w:shd w:val="clear" w:color="auto" w:fill="FFFFFF"/>
            <w:tcMar>
              <w:top w:w="60" w:type="dxa"/>
              <w:left w:w="75" w:type="dxa"/>
              <w:bottom w:w="60" w:type="dxa"/>
              <w:right w:w="150" w:type="dxa"/>
            </w:tcMar>
            <w:vAlign w:val="center"/>
            <w:hideMark/>
          </w:tcPr>
          <w:p w14:paraId="3E6F53BD" w14:textId="730D8842" w:rsidR="00C7639B" w:rsidRPr="00C7639B" w:rsidRDefault="00C7639B" w:rsidP="00C7639B">
            <w:pPr>
              <w:spacing w:after="360" w:line="312" w:lineRule="atLeast"/>
              <w:jc w:val="center"/>
              <w:textAlignment w:val="baseline"/>
              <w:rPr>
                <w:rFonts w:ascii="Times New Roman" w:eastAsia="Times New Roman" w:hAnsi="Times New Roman" w:cs="Times New Roman"/>
                <w:sz w:val="24"/>
                <w:szCs w:val="24"/>
                <w:lang w:eastAsia="ru-RU"/>
              </w:rPr>
            </w:pPr>
            <w:r w:rsidRPr="00C7639B">
              <w:rPr>
                <w:rFonts w:ascii="Times New Roman" w:eastAsia="Times New Roman" w:hAnsi="Times New Roman" w:cs="Times New Roman"/>
                <w:noProof/>
                <w:sz w:val="24"/>
                <w:szCs w:val="24"/>
                <w:lang w:eastAsia="ru-RU"/>
              </w:rPr>
              <w:drawing>
                <wp:inline distT="0" distB="0" distL="0" distR="0" wp14:anchorId="0B8DC33F" wp14:editId="44F12B0E">
                  <wp:extent cx="2727960" cy="6223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7960" cy="622300"/>
                          </a:xfrm>
                          <a:prstGeom prst="rect">
                            <a:avLst/>
                          </a:prstGeom>
                          <a:noFill/>
                          <a:ln>
                            <a:noFill/>
                          </a:ln>
                        </pic:spPr>
                      </pic:pic>
                    </a:graphicData>
                  </a:graphic>
                </wp:inline>
              </w:drawing>
            </w:r>
          </w:p>
        </w:tc>
      </w:tr>
    </w:tbl>
    <w:p w14:paraId="45748FF5" w14:textId="23C3887E" w:rsidR="00C7639B" w:rsidRPr="00C7639B" w:rsidRDefault="00C7639B" w:rsidP="00D37C50">
      <w:pPr>
        <w:rPr>
          <w:rFonts w:ascii="Times New Roman" w:hAnsi="Times New Roman" w:cs="Times New Roman"/>
          <w:sz w:val="24"/>
          <w:szCs w:val="24"/>
          <w:lang w:val="en-US"/>
        </w:rPr>
      </w:pPr>
    </w:p>
    <w:p w14:paraId="1F57FF20" w14:textId="6050AF9F" w:rsidR="00C7639B" w:rsidRPr="00C7639B" w:rsidRDefault="00C7639B" w:rsidP="00C7639B">
      <w:pPr>
        <w:pStyle w:val="a5"/>
        <w:numPr>
          <w:ilvl w:val="0"/>
          <w:numId w:val="1"/>
        </w:numPr>
        <w:jc w:val="center"/>
        <w:rPr>
          <w:rFonts w:ascii="Courier New" w:hAnsi="Courier New" w:cs="Courier New"/>
          <w:color w:val="000000"/>
          <w:sz w:val="24"/>
          <w:szCs w:val="24"/>
        </w:rPr>
      </w:pPr>
      <w:r w:rsidRPr="00C7639B">
        <w:rPr>
          <w:rFonts w:ascii="Courier New" w:hAnsi="Courier New" w:cs="Courier New"/>
          <w:color w:val="000000"/>
          <w:sz w:val="24"/>
          <w:szCs w:val="24"/>
          <w:highlight w:val="yellow"/>
        </w:rPr>
        <w:t>Закон сохранения и изменения полной механической энергии системы материальных точек.</w:t>
      </w:r>
    </w:p>
    <w:p w14:paraId="1AE6CBFE" w14:textId="77777777" w:rsidR="00C7639B" w:rsidRPr="00C7639B" w:rsidRDefault="00C7639B" w:rsidP="00C7639B">
      <w:pPr>
        <w:pStyle w:val="a3"/>
        <w:shd w:val="clear" w:color="auto" w:fill="FFFFFF"/>
        <w:spacing w:before="0" w:beforeAutospacing="0" w:after="0" w:afterAutospacing="0"/>
        <w:ind w:firstLine="300"/>
        <w:jc w:val="both"/>
      </w:pPr>
      <w:r w:rsidRPr="00C7639B">
        <w:t>Сформулируем </w:t>
      </w:r>
      <w:r w:rsidRPr="00C7639B">
        <w:rPr>
          <w:rStyle w:val="a8"/>
          <w:bdr w:val="none" w:sz="0" w:space="0" w:color="auto" w:frame="1"/>
        </w:rPr>
        <w:t>закон изменения полной механической энергии системы.</w:t>
      </w:r>
      <w:r w:rsidRPr="00C7639B">
        <w:t xml:space="preserve"> Пусть система материальных точек (тел) не является замкнутой. На материальные точки, кроме внутренних консервативных сил, действуют любые другие силы, которые будем называть сторонними. Отнесем к сторонним силам все внешние силы (силы со стороны </w:t>
      </w:r>
      <w:proofErr w:type="gramStart"/>
      <w:r w:rsidRPr="00C7639B">
        <w:t>тел</w:t>
      </w:r>
      <w:proofErr w:type="gramEnd"/>
      <w:r w:rsidRPr="00C7639B">
        <w:t xml:space="preserve"> не входящих в систему), а также все диссипативные силы (силы трения, силы сопротивления), как внутренние, так и внешние. Таким образом, сторонними силами будем называть все силы, кроме внутренних консервативных сил.</w:t>
      </w:r>
    </w:p>
    <w:p w14:paraId="232C97B2" w14:textId="77777777" w:rsidR="00C7639B" w:rsidRPr="00C7639B" w:rsidRDefault="00C7639B" w:rsidP="00C7639B">
      <w:pPr>
        <w:pStyle w:val="a3"/>
        <w:shd w:val="clear" w:color="auto" w:fill="FFFFFF"/>
        <w:spacing w:before="0" w:beforeAutospacing="0" w:after="0" w:afterAutospacing="0"/>
        <w:ind w:firstLine="300"/>
        <w:jc w:val="both"/>
      </w:pPr>
      <w:r w:rsidRPr="00C7639B">
        <w:t>Если система материальных точек перешла из произвольного начального положения </w:t>
      </w:r>
      <w:r w:rsidRPr="00C7639B">
        <w:rPr>
          <w:rStyle w:val="a8"/>
          <w:bdr w:val="none" w:sz="0" w:space="0" w:color="auto" w:frame="1"/>
        </w:rPr>
        <w:t>1</w:t>
      </w:r>
      <w:r w:rsidRPr="00C7639B">
        <w:t> в произвольное конечное положение </w:t>
      </w:r>
      <w:r w:rsidRPr="00C7639B">
        <w:rPr>
          <w:rStyle w:val="a8"/>
          <w:bdr w:val="none" w:sz="0" w:space="0" w:color="auto" w:frame="1"/>
        </w:rPr>
        <w:t>2</w:t>
      </w:r>
      <w:r w:rsidRPr="00C7639B">
        <w:t>, то, согласно теореме о кинетической энергии, работа всех приложенных к материальным точкам сил равна приращению их кинетических энергий. Следовательно, работа всех сил, действующих на систему и внутри системы, равна приращению кинетической энергии системы материальных точек: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1</w:t>
      </w:r>
      <w:r w:rsidRPr="00C7639B">
        <w:t>, где </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2</w:t>
      </w:r>
      <w:r w:rsidRPr="00C7639B">
        <w:t> и </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1</w:t>
      </w:r>
      <w:r w:rsidRPr="00C7639B">
        <w:t> – кинетическая энергия системы материальных точек в конечном и начальном состоянии соответственно.</w:t>
      </w:r>
    </w:p>
    <w:p w14:paraId="00C43D48" w14:textId="77777777" w:rsidR="00C7639B" w:rsidRPr="00C7639B" w:rsidRDefault="00C7639B" w:rsidP="00C7639B">
      <w:pPr>
        <w:pStyle w:val="a3"/>
        <w:shd w:val="clear" w:color="auto" w:fill="FFFFFF"/>
        <w:spacing w:before="0" w:beforeAutospacing="0" w:after="0" w:afterAutospacing="0"/>
        <w:ind w:firstLine="300"/>
        <w:jc w:val="both"/>
      </w:pPr>
      <w:r w:rsidRPr="00C7639B">
        <w:t>Представим работу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t> как сумму работы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конс</w:t>
      </w:r>
      <w:r w:rsidRPr="00C7639B">
        <w:t> консервативных внутренних сил и работы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стор</w:t>
      </w:r>
      <w:r w:rsidRPr="00C7639B">
        <w:t> всех сторонних сил: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конс+</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стор</w:t>
      </w:r>
      <w:r w:rsidRPr="00C7639B">
        <w:t>. Учтем свойство потенциальной энергии системы, согласно которому работа консервативных сил равна убыли потенциальной энергии: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конс=</w:t>
      </w:r>
      <w:r w:rsidRPr="00C7639B">
        <w:rPr>
          <w:rStyle w:val="mi"/>
          <w:i/>
          <w:iCs/>
          <w:bdr w:val="none" w:sz="0" w:space="0" w:color="auto" w:frame="1"/>
        </w:rPr>
        <w:t>E</w:t>
      </w:r>
      <w:r w:rsidRPr="00C7639B">
        <w:rPr>
          <w:rStyle w:val="mo"/>
          <w:bdr w:val="none" w:sz="0" w:space="0" w:color="auto" w:frame="1"/>
        </w:rPr>
        <w:t>п</w:t>
      </w:r>
      <w:r w:rsidRPr="00C7639B">
        <w:rPr>
          <w:rStyle w:val="mn"/>
          <w:bdr w:val="none" w:sz="0" w:space="0" w:color="auto" w:frame="1"/>
        </w:rPr>
        <w:t>1</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п</w:t>
      </w:r>
      <w:r w:rsidRPr="00C7639B">
        <w:rPr>
          <w:rStyle w:val="mn"/>
          <w:bdr w:val="none" w:sz="0" w:space="0" w:color="auto" w:frame="1"/>
        </w:rPr>
        <w:t>2</w:t>
      </w:r>
      <w:r w:rsidRPr="00C7639B">
        <w:t>.</w:t>
      </w:r>
    </w:p>
    <w:p w14:paraId="036F9211" w14:textId="77777777" w:rsidR="00C7639B" w:rsidRPr="00C7639B" w:rsidRDefault="00C7639B" w:rsidP="00C7639B">
      <w:pPr>
        <w:pStyle w:val="a3"/>
        <w:shd w:val="clear" w:color="auto" w:fill="FFFFFF"/>
        <w:spacing w:before="0" w:beforeAutospacing="0" w:after="0" w:afterAutospacing="0"/>
        <w:ind w:firstLine="300"/>
        <w:jc w:val="both"/>
      </w:pPr>
      <w:r w:rsidRPr="00C7639B">
        <w:t>Так как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1</w:t>
      </w:r>
      <w:r w:rsidRPr="00C7639B">
        <w:t> и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конс+</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стор</w:t>
      </w:r>
      <w:r w:rsidRPr="00C7639B">
        <w:t>, то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п</w:t>
      </w:r>
      <w:r w:rsidRPr="00C7639B">
        <w:rPr>
          <w:rStyle w:val="mn"/>
          <w:bdr w:val="none" w:sz="0" w:space="0" w:color="auto" w:frame="1"/>
        </w:rPr>
        <w:t>1</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п</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стор</w:t>
      </w:r>
      <w:r w:rsidRPr="00C7639B">
        <w:t>. Приравняв выражения, получим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стор=(</w:t>
      </w:r>
      <w:r w:rsidRPr="00C7639B">
        <w:rPr>
          <w:rStyle w:val="mi"/>
          <w:i/>
          <w:iCs/>
          <w:bdr w:val="none" w:sz="0" w:space="0" w:color="auto" w:frame="1"/>
        </w:rPr>
        <w:t>E</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к</w:t>
      </w:r>
      <w:r w:rsidRPr="00C7639B">
        <w:rPr>
          <w:rStyle w:val="mn"/>
          <w:bdr w:val="none" w:sz="0" w:space="0" w:color="auto" w:frame="1"/>
        </w:rPr>
        <w:t>1</w:t>
      </w:r>
      <w:r w:rsidRPr="00C7639B">
        <w:rPr>
          <w:rStyle w:val="mo"/>
          <w:bdr w:val="none" w:sz="0" w:space="0" w:color="auto" w:frame="1"/>
        </w:rPr>
        <w:t>+</w:t>
      </w:r>
      <w:r w:rsidRPr="00C7639B">
        <w:rPr>
          <w:rStyle w:val="mi"/>
          <w:i/>
          <w:iCs/>
          <w:bdr w:val="none" w:sz="0" w:space="0" w:color="auto" w:frame="1"/>
        </w:rPr>
        <w:t>E</w:t>
      </w:r>
      <w:r w:rsidRPr="00C7639B">
        <w:rPr>
          <w:rStyle w:val="mo"/>
          <w:bdr w:val="none" w:sz="0" w:space="0" w:color="auto" w:frame="1"/>
        </w:rPr>
        <w:t>п</w:t>
      </w:r>
      <w:r w:rsidRPr="00C7639B">
        <w:rPr>
          <w:rStyle w:val="mn"/>
          <w:bdr w:val="none" w:sz="0" w:space="0" w:color="auto" w:frame="1"/>
        </w:rPr>
        <w:t>1</w:t>
      </w:r>
      <w:r w:rsidRPr="00C7639B">
        <w:rPr>
          <w:rStyle w:val="mo"/>
          <w:bdr w:val="none" w:sz="0" w:space="0" w:color="auto" w:frame="1"/>
        </w:rPr>
        <w:t>)=</w:t>
      </w:r>
      <w:r w:rsidRPr="00C7639B">
        <w:rPr>
          <w:rStyle w:val="mi"/>
          <w:i/>
          <w:iCs/>
          <w:bdr w:val="none" w:sz="0" w:space="0" w:color="auto" w:frame="1"/>
        </w:rPr>
        <w:t>E</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n"/>
          <w:bdr w:val="none" w:sz="0" w:space="0" w:color="auto" w:frame="1"/>
        </w:rPr>
        <w:t>1</w:t>
      </w:r>
      <w:r w:rsidRPr="00C7639B">
        <w:t>, где </w:t>
      </w:r>
      <w:r w:rsidRPr="00C7639B">
        <w:rPr>
          <w:rStyle w:val="a8"/>
          <w:bdr w:val="none" w:sz="0" w:space="0" w:color="auto" w:frame="1"/>
        </w:rPr>
        <w:t>Е</w:t>
      </w:r>
      <w:r w:rsidRPr="00C7639B">
        <w:rPr>
          <w:bdr w:val="none" w:sz="0" w:space="0" w:color="auto" w:frame="1"/>
          <w:vertAlign w:val="subscript"/>
        </w:rPr>
        <w:t>2</w:t>
      </w:r>
      <w:r w:rsidRPr="00C7639B">
        <w:t> и </w:t>
      </w:r>
      <w:r w:rsidRPr="00C7639B">
        <w:rPr>
          <w:rStyle w:val="a8"/>
          <w:bdr w:val="none" w:sz="0" w:space="0" w:color="auto" w:frame="1"/>
        </w:rPr>
        <w:t>Е</w:t>
      </w:r>
      <w:r w:rsidRPr="00C7639B">
        <w:rPr>
          <w:bdr w:val="none" w:sz="0" w:space="0" w:color="auto" w:frame="1"/>
          <w:vertAlign w:val="subscript"/>
        </w:rPr>
        <w:t>1</w:t>
      </w:r>
      <w:r w:rsidRPr="00C7639B">
        <w:t> – полная механическая энергия системы материальных точек в положениях </w:t>
      </w:r>
      <w:r w:rsidRPr="00C7639B">
        <w:rPr>
          <w:rStyle w:val="a8"/>
          <w:bdr w:val="none" w:sz="0" w:space="0" w:color="auto" w:frame="1"/>
        </w:rPr>
        <w:t>2</w:t>
      </w:r>
      <w:r w:rsidRPr="00C7639B">
        <w:t> и </w:t>
      </w:r>
      <w:r w:rsidRPr="00C7639B">
        <w:rPr>
          <w:rStyle w:val="a8"/>
          <w:bdr w:val="none" w:sz="0" w:space="0" w:color="auto" w:frame="1"/>
        </w:rPr>
        <w:t>1</w:t>
      </w:r>
      <w:r w:rsidRPr="00C7639B">
        <w:t> соответственно.</w:t>
      </w:r>
    </w:p>
    <w:p w14:paraId="6A435A06" w14:textId="77777777" w:rsidR="00C7639B" w:rsidRPr="00C7639B" w:rsidRDefault="00C7639B" w:rsidP="00C7639B">
      <w:pPr>
        <w:pStyle w:val="a3"/>
        <w:shd w:val="clear" w:color="auto" w:fill="FFFFFF"/>
        <w:spacing w:before="0" w:beforeAutospacing="0" w:after="0" w:afterAutospacing="0"/>
        <w:ind w:firstLine="300"/>
        <w:jc w:val="both"/>
      </w:pPr>
      <w:r w:rsidRPr="00C7639B">
        <w:t>Таким образом, </w:t>
      </w:r>
      <w:r w:rsidRPr="00C7639B">
        <w:rPr>
          <w:rStyle w:val="a8"/>
          <w:bdr w:val="none" w:sz="0" w:space="0" w:color="auto" w:frame="1"/>
        </w:rPr>
        <w:t>работа сторонних сил </w:t>
      </w: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a8"/>
          <w:bdr w:val="none" w:sz="0" w:space="0" w:color="auto" w:frame="1"/>
        </w:rPr>
        <w:t> при переходе системы материальных точек </w:t>
      </w:r>
      <w:r w:rsidRPr="00C7639B">
        <w:t>(</w:t>
      </w:r>
      <w:r w:rsidRPr="00C7639B">
        <w:rPr>
          <w:rStyle w:val="a8"/>
          <w:bdr w:val="none" w:sz="0" w:space="0" w:color="auto" w:frame="1"/>
        </w:rPr>
        <w:t>тел</w:t>
      </w:r>
      <w:r w:rsidRPr="00C7639B">
        <w:t>)</w:t>
      </w:r>
      <w:r w:rsidRPr="00C7639B">
        <w:rPr>
          <w:rStyle w:val="a8"/>
          <w:bdr w:val="none" w:sz="0" w:space="0" w:color="auto" w:frame="1"/>
        </w:rPr>
        <w:t> из произвольного начального положения в произвольное конечное положение равна приращению полной механической энергии системы</w:t>
      </w:r>
      <w:r w:rsidRPr="00C7639B">
        <w:t>:</w:t>
      </w:r>
    </w:p>
    <w:p w14:paraId="34E17C94" w14:textId="77777777" w:rsidR="00C7639B" w:rsidRPr="00C7639B" w:rsidRDefault="00C7639B" w:rsidP="00C7639B">
      <w:pPr>
        <w:pStyle w:val="a3"/>
        <w:shd w:val="clear" w:color="auto" w:fill="FFFFFF"/>
        <w:spacing w:before="0" w:beforeAutospacing="0" w:after="0" w:afterAutospacing="0"/>
        <w:ind w:firstLine="300"/>
        <w:jc w:val="both"/>
      </w:pPr>
      <w:r w:rsidRPr="00C7639B">
        <w:rPr>
          <w:rStyle w:val="mi"/>
          <w:i/>
          <w:iCs/>
          <w:bdr w:val="none" w:sz="0" w:space="0" w:color="auto" w:frame="1"/>
        </w:rPr>
        <w:t>A</w:t>
      </w:r>
      <w:r w:rsidRPr="00C7639B">
        <w:rPr>
          <w:rStyle w:val="mn"/>
          <w:bdr w:val="none" w:sz="0" w:space="0" w:color="auto" w:frame="1"/>
        </w:rPr>
        <w:t>1</w:t>
      </w:r>
      <w:r w:rsidRPr="00C7639B">
        <w:rPr>
          <w:rStyle w:val="mo"/>
          <w:bdr w:val="none" w:sz="0" w:space="0" w:color="auto" w:frame="1"/>
        </w:rPr>
        <w:t>−</w:t>
      </w:r>
      <w:r w:rsidRPr="00C7639B">
        <w:rPr>
          <w:rStyle w:val="mn"/>
          <w:bdr w:val="none" w:sz="0" w:space="0" w:color="auto" w:frame="1"/>
        </w:rPr>
        <w:t>2</w:t>
      </w:r>
      <w:r w:rsidRPr="00C7639B">
        <w:rPr>
          <w:rStyle w:val="mo"/>
          <w:bdr w:val="none" w:sz="0" w:space="0" w:color="auto" w:frame="1"/>
        </w:rPr>
        <w:t>стор=</w:t>
      </w:r>
      <w:r w:rsidRPr="00C7639B">
        <w:rPr>
          <w:rStyle w:val="mi"/>
          <w:i/>
          <w:iCs/>
          <w:bdr w:val="none" w:sz="0" w:space="0" w:color="auto" w:frame="1"/>
        </w:rPr>
        <w:t>E</w:t>
      </w:r>
      <w:r w:rsidRPr="00C7639B">
        <w:rPr>
          <w:rStyle w:val="mn"/>
          <w:bdr w:val="none" w:sz="0" w:space="0" w:color="auto" w:frame="1"/>
        </w:rPr>
        <w:t>2</w:t>
      </w:r>
      <w:r w:rsidRPr="00C7639B">
        <w:rPr>
          <w:rStyle w:val="mo"/>
          <w:bdr w:val="none" w:sz="0" w:space="0" w:color="auto" w:frame="1"/>
        </w:rPr>
        <w:t>−</w:t>
      </w:r>
      <w:r w:rsidRPr="00C7639B">
        <w:rPr>
          <w:rStyle w:val="mi"/>
          <w:i/>
          <w:iCs/>
          <w:bdr w:val="none" w:sz="0" w:space="0" w:color="auto" w:frame="1"/>
        </w:rPr>
        <w:t>E</w:t>
      </w:r>
      <w:r w:rsidRPr="00C7639B">
        <w:rPr>
          <w:rStyle w:val="mn"/>
          <w:bdr w:val="none" w:sz="0" w:space="0" w:color="auto" w:frame="1"/>
        </w:rPr>
        <w:t>1</w:t>
      </w:r>
      <w:r w:rsidRPr="00C7639B">
        <w:t>. (6.19)</w:t>
      </w:r>
    </w:p>
    <w:p w14:paraId="49751B3F" w14:textId="77777777" w:rsidR="00C7639B" w:rsidRPr="00C7639B" w:rsidRDefault="00C7639B" w:rsidP="00C7639B">
      <w:pPr>
        <w:pStyle w:val="a3"/>
        <w:shd w:val="clear" w:color="auto" w:fill="FFFFFF"/>
        <w:spacing w:before="0" w:beforeAutospacing="0" w:after="150" w:afterAutospacing="0"/>
        <w:ind w:firstLine="300"/>
        <w:jc w:val="both"/>
      </w:pPr>
      <w:r w:rsidRPr="00C7639B">
        <w:t>Если в замкнутой системе, кроме консервативных сил, действуют еще диссипативные силы, например сила трения, то полная механическая энергия не сохраняется (часть механической энергии превращается в тепло). В этом случае выполняется общефизический закон сохранения энергии: энергия никогда не создается и не уничтожается, она может только переходить из одной формы в другую.</w:t>
      </w:r>
    </w:p>
    <w:p w14:paraId="2CA325CA" w14:textId="77777777" w:rsidR="00C7639B" w:rsidRPr="00C7639B" w:rsidRDefault="00C7639B" w:rsidP="00C7639B">
      <w:pPr>
        <w:pStyle w:val="a3"/>
        <w:shd w:val="clear" w:color="auto" w:fill="FFFFFF"/>
        <w:spacing w:before="0" w:beforeAutospacing="0" w:after="150" w:afterAutospacing="0"/>
        <w:ind w:firstLine="300"/>
        <w:jc w:val="both"/>
      </w:pPr>
      <w:r w:rsidRPr="00C7639B">
        <w:t>С помощью законов сохранения импульса и энергии исследуем движение сталкивающихся тел.</w:t>
      </w:r>
    </w:p>
    <w:sectPr w:rsidR="00C7639B" w:rsidRPr="00C763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68414" w14:textId="77777777" w:rsidR="00D37C50" w:rsidRDefault="00D37C50" w:rsidP="00D37C50">
      <w:pPr>
        <w:spacing w:after="0" w:line="240" w:lineRule="auto"/>
      </w:pPr>
      <w:r>
        <w:separator/>
      </w:r>
    </w:p>
  </w:endnote>
  <w:endnote w:type="continuationSeparator" w:id="0">
    <w:p w14:paraId="4B9250BE" w14:textId="77777777" w:rsidR="00D37C50" w:rsidRDefault="00D37C50" w:rsidP="00D37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Roboto-Regular">
    <w:altName w:val="Roboto"/>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E2A71" w14:textId="77777777" w:rsidR="00D37C50" w:rsidRDefault="00D37C50" w:rsidP="00D37C50">
      <w:pPr>
        <w:spacing w:after="0" w:line="240" w:lineRule="auto"/>
      </w:pPr>
      <w:r>
        <w:separator/>
      </w:r>
    </w:p>
  </w:footnote>
  <w:footnote w:type="continuationSeparator" w:id="0">
    <w:p w14:paraId="69BBEF9E" w14:textId="77777777" w:rsidR="00D37C50" w:rsidRDefault="00D37C50" w:rsidP="00D37C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E7421"/>
    <w:multiLevelType w:val="hybridMultilevel"/>
    <w:tmpl w:val="11286756"/>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974"/>
    <w:rsid w:val="000C433F"/>
    <w:rsid w:val="00264B15"/>
    <w:rsid w:val="002F4747"/>
    <w:rsid w:val="00376E4B"/>
    <w:rsid w:val="00471BA7"/>
    <w:rsid w:val="00506F8A"/>
    <w:rsid w:val="00587215"/>
    <w:rsid w:val="00587974"/>
    <w:rsid w:val="00783B7B"/>
    <w:rsid w:val="00B701C8"/>
    <w:rsid w:val="00BB1AFA"/>
    <w:rsid w:val="00C60C27"/>
    <w:rsid w:val="00C7639B"/>
    <w:rsid w:val="00D022D9"/>
    <w:rsid w:val="00D3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B279D04"/>
  <w15:chartTrackingRefBased/>
  <w15:docId w15:val="{4F5E365D-B04B-43E4-B285-BF5ECB8F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783B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47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F4747"/>
    <w:rPr>
      <w:b/>
      <w:bCs/>
    </w:rPr>
  </w:style>
  <w:style w:type="character" w:customStyle="1" w:styleId="mjx-char">
    <w:name w:val="mjx-char"/>
    <w:basedOn w:val="a0"/>
    <w:rsid w:val="002F4747"/>
  </w:style>
  <w:style w:type="character" w:customStyle="1" w:styleId="mjxassistivemathml">
    <w:name w:val="mjx_assistive_mathml"/>
    <w:basedOn w:val="a0"/>
    <w:rsid w:val="002F4747"/>
  </w:style>
  <w:style w:type="character" w:customStyle="1" w:styleId="mjx-charbox">
    <w:name w:val="mjx-charbox"/>
    <w:basedOn w:val="a0"/>
    <w:rsid w:val="002F4747"/>
  </w:style>
  <w:style w:type="paragraph" w:styleId="a5">
    <w:name w:val="List Paragraph"/>
    <w:basedOn w:val="a"/>
    <w:uiPriority w:val="34"/>
    <w:qFormat/>
    <w:rsid w:val="002F4747"/>
    <w:pPr>
      <w:ind w:left="720"/>
      <w:contextualSpacing/>
    </w:pPr>
  </w:style>
  <w:style w:type="character" w:customStyle="1" w:styleId="formula">
    <w:name w:val="formula"/>
    <w:basedOn w:val="a0"/>
    <w:rsid w:val="00264B15"/>
  </w:style>
  <w:style w:type="character" w:customStyle="1" w:styleId="fend">
    <w:name w:val="fend"/>
    <w:basedOn w:val="a0"/>
    <w:rsid w:val="00264B15"/>
  </w:style>
  <w:style w:type="paragraph" w:styleId="a6">
    <w:name w:val="Body Text"/>
    <w:basedOn w:val="a"/>
    <w:link w:val="a7"/>
    <w:semiHidden/>
    <w:unhideWhenUsed/>
    <w:rsid w:val="00471BA7"/>
    <w:pPr>
      <w:widowControl w:val="0"/>
      <w:tabs>
        <w:tab w:val="left" w:pos="709"/>
      </w:tabs>
      <w:snapToGrid w:val="0"/>
      <w:spacing w:after="0" w:line="312"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semiHidden/>
    <w:rsid w:val="00471BA7"/>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783B7B"/>
    <w:rPr>
      <w:rFonts w:ascii="Times New Roman" w:eastAsia="Times New Roman" w:hAnsi="Times New Roman" w:cs="Times New Roman"/>
      <w:b/>
      <w:bCs/>
      <w:sz w:val="36"/>
      <w:szCs w:val="36"/>
      <w:lang w:eastAsia="ru-RU"/>
    </w:rPr>
  </w:style>
  <w:style w:type="character" w:styleId="a8">
    <w:name w:val="Emphasis"/>
    <w:basedOn w:val="a0"/>
    <w:uiPriority w:val="20"/>
    <w:qFormat/>
    <w:rsid w:val="00783B7B"/>
    <w:rPr>
      <w:i/>
      <w:iCs/>
    </w:rPr>
  </w:style>
  <w:style w:type="character" w:styleId="a9">
    <w:name w:val="Placeholder Text"/>
    <w:basedOn w:val="a0"/>
    <w:uiPriority w:val="99"/>
    <w:semiHidden/>
    <w:rsid w:val="00BB1AFA"/>
    <w:rPr>
      <w:color w:val="808080"/>
    </w:rPr>
  </w:style>
  <w:style w:type="character" w:styleId="aa">
    <w:name w:val="Hyperlink"/>
    <w:basedOn w:val="a0"/>
    <w:uiPriority w:val="99"/>
    <w:semiHidden/>
    <w:unhideWhenUsed/>
    <w:rsid w:val="00587215"/>
    <w:rPr>
      <w:color w:val="0000FF"/>
      <w:u w:val="single"/>
    </w:rPr>
  </w:style>
  <w:style w:type="paragraph" w:customStyle="1" w:styleId="ab">
    <w:name w:val="слово"/>
    <w:basedOn w:val="a"/>
    <w:rsid w:val="00C60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
    <w:name w:val="b-"/>
    <w:basedOn w:val="a0"/>
    <w:rsid w:val="00C60C27"/>
  </w:style>
  <w:style w:type="character" w:customStyle="1" w:styleId="tinymce-mathjax">
    <w:name w:val="tinymce-mathjax"/>
    <w:basedOn w:val="a0"/>
    <w:rsid w:val="00C60C27"/>
  </w:style>
  <w:style w:type="character" w:customStyle="1" w:styleId="mi">
    <w:name w:val="mi"/>
    <w:basedOn w:val="a0"/>
    <w:rsid w:val="00C60C27"/>
  </w:style>
  <w:style w:type="character" w:customStyle="1" w:styleId="mo">
    <w:name w:val="mo"/>
    <w:basedOn w:val="a0"/>
    <w:rsid w:val="00C60C27"/>
  </w:style>
  <w:style w:type="character" w:customStyle="1" w:styleId="mn">
    <w:name w:val="mn"/>
    <w:basedOn w:val="a0"/>
    <w:rsid w:val="00C60C27"/>
  </w:style>
  <w:style w:type="paragraph" w:customStyle="1" w:styleId="ac">
    <w:name w:val="основной"/>
    <w:basedOn w:val="a"/>
    <w:rsid w:val="00C60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qrt">
    <w:name w:val="msqrt"/>
    <w:basedOn w:val="a0"/>
    <w:rsid w:val="00C60C27"/>
  </w:style>
  <w:style w:type="character" w:customStyle="1" w:styleId="fs-18">
    <w:name w:val="fs-18"/>
    <w:basedOn w:val="a0"/>
    <w:rsid w:val="00C60C27"/>
  </w:style>
  <w:style w:type="character" w:customStyle="1" w:styleId="info-link">
    <w:name w:val="info-link"/>
    <w:basedOn w:val="a0"/>
    <w:rsid w:val="00C60C27"/>
  </w:style>
  <w:style w:type="character" w:customStyle="1" w:styleId="fi-170">
    <w:name w:val="fi-170"/>
    <w:basedOn w:val="a0"/>
    <w:rsid w:val="00C60C27"/>
  </w:style>
  <w:style w:type="character" w:customStyle="1" w:styleId="mtext">
    <w:name w:val="mtext"/>
    <w:basedOn w:val="a0"/>
    <w:rsid w:val="00C60C27"/>
  </w:style>
  <w:style w:type="paragraph" w:styleId="ad">
    <w:name w:val="header"/>
    <w:basedOn w:val="a"/>
    <w:link w:val="ae"/>
    <w:uiPriority w:val="99"/>
    <w:unhideWhenUsed/>
    <w:rsid w:val="00D37C5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37C50"/>
  </w:style>
  <w:style w:type="paragraph" w:styleId="af">
    <w:name w:val="footer"/>
    <w:basedOn w:val="a"/>
    <w:link w:val="af0"/>
    <w:uiPriority w:val="99"/>
    <w:unhideWhenUsed/>
    <w:rsid w:val="00D37C5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37C50"/>
  </w:style>
  <w:style w:type="paragraph" w:customStyle="1" w:styleId="rtecenter">
    <w:name w:val="rtecenter"/>
    <w:basedOn w:val="a"/>
    <w:rsid w:val="00C763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225">
      <w:bodyDiv w:val="1"/>
      <w:marLeft w:val="0"/>
      <w:marRight w:val="0"/>
      <w:marTop w:val="0"/>
      <w:marBottom w:val="0"/>
      <w:divBdr>
        <w:top w:val="none" w:sz="0" w:space="0" w:color="auto"/>
        <w:left w:val="none" w:sz="0" w:space="0" w:color="auto"/>
        <w:bottom w:val="none" w:sz="0" w:space="0" w:color="auto"/>
        <w:right w:val="none" w:sz="0" w:space="0" w:color="auto"/>
      </w:divBdr>
      <w:divsChild>
        <w:div w:id="1085953965">
          <w:marLeft w:val="0"/>
          <w:marRight w:val="0"/>
          <w:marTop w:val="0"/>
          <w:marBottom w:val="0"/>
          <w:divBdr>
            <w:top w:val="none" w:sz="0" w:space="0" w:color="auto"/>
            <w:left w:val="none" w:sz="0" w:space="0" w:color="auto"/>
            <w:bottom w:val="none" w:sz="0" w:space="0" w:color="auto"/>
            <w:right w:val="none" w:sz="0" w:space="0" w:color="auto"/>
          </w:divBdr>
        </w:div>
        <w:div w:id="791755235">
          <w:marLeft w:val="0"/>
          <w:marRight w:val="0"/>
          <w:marTop w:val="0"/>
          <w:marBottom w:val="0"/>
          <w:divBdr>
            <w:top w:val="none" w:sz="0" w:space="0" w:color="auto"/>
            <w:left w:val="none" w:sz="0" w:space="0" w:color="auto"/>
            <w:bottom w:val="none" w:sz="0" w:space="0" w:color="auto"/>
            <w:right w:val="none" w:sz="0" w:space="0" w:color="auto"/>
          </w:divBdr>
        </w:div>
        <w:div w:id="1700735480">
          <w:marLeft w:val="0"/>
          <w:marRight w:val="0"/>
          <w:marTop w:val="0"/>
          <w:marBottom w:val="0"/>
          <w:divBdr>
            <w:top w:val="none" w:sz="0" w:space="0" w:color="auto"/>
            <w:left w:val="none" w:sz="0" w:space="0" w:color="auto"/>
            <w:bottom w:val="none" w:sz="0" w:space="0" w:color="auto"/>
            <w:right w:val="none" w:sz="0" w:space="0" w:color="auto"/>
          </w:divBdr>
        </w:div>
        <w:div w:id="350761592">
          <w:marLeft w:val="0"/>
          <w:marRight w:val="0"/>
          <w:marTop w:val="0"/>
          <w:marBottom w:val="0"/>
          <w:divBdr>
            <w:top w:val="none" w:sz="0" w:space="0" w:color="auto"/>
            <w:left w:val="none" w:sz="0" w:space="0" w:color="auto"/>
            <w:bottom w:val="none" w:sz="0" w:space="0" w:color="auto"/>
            <w:right w:val="none" w:sz="0" w:space="0" w:color="auto"/>
          </w:divBdr>
          <w:divsChild>
            <w:div w:id="199511990">
              <w:marLeft w:val="0"/>
              <w:marRight w:val="240"/>
              <w:marTop w:val="0"/>
              <w:marBottom w:val="0"/>
              <w:divBdr>
                <w:top w:val="none" w:sz="0" w:space="0" w:color="auto"/>
                <w:left w:val="none" w:sz="0" w:space="0" w:color="auto"/>
                <w:bottom w:val="none" w:sz="0" w:space="0" w:color="auto"/>
                <w:right w:val="none" w:sz="0" w:space="0" w:color="auto"/>
              </w:divBdr>
              <w:divsChild>
                <w:div w:id="748961610">
                  <w:marLeft w:val="0"/>
                  <w:marRight w:val="0"/>
                  <w:marTop w:val="0"/>
                  <w:marBottom w:val="120"/>
                  <w:divBdr>
                    <w:top w:val="none" w:sz="0" w:space="0" w:color="auto"/>
                    <w:left w:val="none" w:sz="0" w:space="0" w:color="auto"/>
                    <w:bottom w:val="none" w:sz="0" w:space="0" w:color="auto"/>
                    <w:right w:val="none" w:sz="0" w:space="0" w:color="auto"/>
                  </w:divBdr>
                </w:div>
                <w:div w:id="4459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01810">
          <w:marLeft w:val="0"/>
          <w:marRight w:val="0"/>
          <w:marTop w:val="0"/>
          <w:marBottom w:val="0"/>
          <w:divBdr>
            <w:top w:val="none" w:sz="0" w:space="0" w:color="auto"/>
            <w:left w:val="none" w:sz="0" w:space="0" w:color="auto"/>
            <w:bottom w:val="none" w:sz="0" w:space="0" w:color="auto"/>
            <w:right w:val="none" w:sz="0" w:space="0" w:color="auto"/>
          </w:divBdr>
        </w:div>
      </w:divsChild>
    </w:div>
    <w:div w:id="59207939">
      <w:bodyDiv w:val="1"/>
      <w:marLeft w:val="0"/>
      <w:marRight w:val="0"/>
      <w:marTop w:val="0"/>
      <w:marBottom w:val="0"/>
      <w:divBdr>
        <w:top w:val="none" w:sz="0" w:space="0" w:color="auto"/>
        <w:left w:val="none" w:sz="0" w:space="0" w:color="auto"/>
        <w:bottom w:val="none" w:sz="0" w:space="0" w:color="auto"/>
        <w:right w:val="none" w:sz="0" w:space="0" w:color="auto"/>
      </w:divBdr>
    </w:div>
    <w:div w:id="61830575">
      <w:bodyDiv w:val="1"/>
      <w:marLeft w:val="0"/>
      <w:marRight w:val="0"/>
      <w:marTop w:val="0"/>
      <w:marBottom w:val="0"/>
      <w:divBdr>
        <w:top w:val="none" w:sz="0" w:space="0" w:color="auto"/>
        <w:left w:val="none" w:sz="0" w:space="0" w:color="auto"/>
        <w:bottom w:val="none" w:sz="0" w:space="0" w:color="auto"/>
        <w:right w:val="none" w:sz="0" w:space="0" w:color="auto"/>
      </w:divBdr>
    </w:div>
    <w:div w:id="97874763">
      <w:bodyDiv w:val="1"/>
      <w:marLeft w:val="0"/>
      <w:marRight w:val="0"/>
      <w:marTop w:val="0"/>
      <w:marBottom w:val="0"/>
      <w:divBdr>
        <w:top w:val="none" w:sz="0" w:space="0" w:color="auto"/>
        <w:left w:val="none" w:sz="0" w:space="0" w:color="auto"/>
        <w:bottom w:val="none" w:sz="0" w:space="0" w:color="auto"/>
        <w:right w:val="none" w:sz="0" w:space="0" w:color="auto"/>
      </w:divBdr>
      <w:divsChild>
        <w:div w:id="1333874371">
          <w:marLeft w:val="0"/>
          <w:marRight w:val="0"/>
          <w:marTop w:val="0"/>
          <w:marBottom w:val="0"/>
          <w:divBdr>
            <w:top w:val="none" w:sz="0" w:space="0" w:color="auto"/>
            <w:left w:val="none" w:sz="0" w:space="0" w:color="auto"/>
            <w:bottom w:val="none" w:sz="0" w:space="0" w:color="auto"/>
            <w:right w:val="none" w:sz="0" w:space="0" w:color="auto"/>
          </w:divBdr>
        </w:div>
        <w:div w:id="770515877">
          <w:marLeft w:val="0"/>
          <w:marRight w:val="0"/>
          <w:marTop w:val="0"/>
          <w:marBottom w:val="0"/>
          <w:divBdr>
            <w:top w:val="none" w:sz="0" w:space="0" w:color="auto"/>
            <w:left w:val="none" w:sz="0" w:space="0" w:color="auto"/>
            <w:bottom w:val="none" w:sz="0" w:space="0" w:color="auto"/>
            <w:right w:val="none" w:sz="0" w:space="0" w:color="auto"/>
          </w:divBdr>
        </w:div>
        <w:div w:id="1916013564">
          <w:marLeft w:val="0"/>
          <w:marRight w:val="0"/>
          <w:marTop w:val="0"/>
          <w:marBottom w:val="0"/>
          <w:divBdr>
            <w:top w:val="none" w:sz="0" w:space="0" w:color="auto"/>
            <w:left w:val="none" w:sz="0" w:space="0" w:color="auto"/>
            <w:bottom w:val="none" w:sz="0" w:space="0" w:color="auto"/>
            <w:right w:val="none" w:sz="0" w:space="0" w:color="auto"/>
          </w:divBdr>
        </w:div>
        <w:div w:id="1124692733">
          <w:marLeft w:val="0"/>
          <w:marRight w:val="0"/>
          <w:marTop w:val="0"/>
          <w:marBottom w:val="0"/>
          <w:divBdr>
            <w:top w:val="none" w:sz="0" w:space="0" w:color="auto"/>
            <w:left w:val="none" w:sz="0" w:space="0" w:color="auto"/>
            <w:bottom w:val="none" w:sz="0" w:space="0" w:color="auto"/>
            <w:right w:val="none" w:sz="0" w:space="0" w:color="auto"/>
          </w:divBdr>
        </w:div>
      </w:divsChild>
    </w:div>
    <w:div w:id="150558566">
      <w:bodyDiv w:val="1"/>
      <w:marLeft w:val="0"/>
      <w:marRight w:val="0"/>
      <w:marTop w:val="0"/>
      <w:marBottom w:val="0"/>
      <w:divBdr>
        <w:top w:val="none" w:sz="0" w:space="0" w:color="auto"/>
        <w:left w:val="none" w:sz="0" w:space="0" w:color="auto"/>
        <w:bottom w:val="none" w:sz="0" w:space="0" w:color="auto"/>
        <w:right w:val="none" w:sz="0" w:space="0" w:color="auto"/>
      </w:divBdr>
    </w:div>
    <w:div w:id="342168803">
      <w:bodyDiv w:val="1"/>
      <w:marLeft w:val="0"/>
      <w:marRight w:val="0"/>
      <w:marTop w:val="0"/>
      <w:marBottom w:val="0"/>
      <w:divBdr>
        <w:top w:val="none" w:sz="0" w:space="0" w:color="auto"/>
        <w:left w:val="none" w:sz="0" w:space="0" w:color="auto"/>
        <w:bottom w:val="none" w:sz="0" w:space="0" w:color="auto"/>
        <w:right w:val="none" w:sz="0" w:space="0" w:color="auto"/>
      </w:divBdr>
    </w:div>
    <w:div w:id="494079646">
      <w:bodyDiv w:val="1"/>
      <w:marLeft w:val="0"/>
      <w:marRight w:val="0"/>
      <w:marTop w:val="0"/>
      <w:marBottom w:val="0"/>
      <w:divBdr>
        <w:top w:val="none" w:sz="0" w:space="0" w:color="auto"/>
        <w:left w:val="none" w:sz="0" w:space="0" w:color="auto"/>
        <w:bottom w:val="none" w:sz="0" w:space="0" w:color="auto"/>
        <w:right w:val="none" w:sz="0" w:space="0" w:color="auto"/>
      </w:divBdr>
      <w:divsChild>
        <w:div w:id="1871839733">
          <w:marLeft w:val="0"/>
          <w:marRight w:val="0"/>
          <w:marTop w:val="240"/>
          <w:marBottom w:val="240"/>
          <w:divBdr>
            <w:top w:val="none" w:sz="0" w:space="0" w:color="auto"/>
            <w:left w:val="none" w:sz="0" w:space="0" w:color="auto"/>
            <w:bottom w:val="none" w:sz="0" w:space="0" w:color="auto"/>
            <w:right w:val="none" w:sz="0" w:space="0" w:color="auto"/>
          </w:divBdr>
        </w:div>
        <w:div w:id="505293245">
          <w:marLeft w:val="0"/>
          <w:marRight w:val="0"/>
          <w:marTop w:val="240"/>
          <w:marBottom w:val="240"/>
          <w:divBdr>
            <w:top w:val="none" w:sz="0" w:space="0" w:color="auto"/>
            <w:left w:val="none" w:sz="0" w:space="0" w:color="auto"/>
            <w:bottom w:val="none" w:sz="0" w:space="0" w:color="auto"/>
            <w:right w:val="none" w:sz="0" w:space="0" w:color="auto"/>
          </w:divBdr>
        </w:div>
        <w:div w:id="1483154428">
          <w:marLeft w:val="0"/>
          <w:marRight w:val="0"/>
          <w:marTop w:val="240"/>
          <w:marBottom w:val="240"/>
          <w:divBdr>
            <w:top w:val="none" w:sz="0" w:space="0" w:color="auto"/>
            <w:left w:val="none" w:sz="0" w:space="0" w:color="auto"/>
            <w:bottom w:val="none" w:sz="0" w:space="0" w:color="auto"/>
            <w:right w:val="none" w:sz="0" w:space="0" w:color="auto"/>
          </w:divBdr>
        </w:div>
      </w:divsChild>
    </w:div>
    <w:div w:id="507256064">
      <w:bodyDiv w:val="1"/>
      <w:marLeft w:val="0"/>
      <w:marRight w:val="0"/>
      <w:marTop w:val="0"/>
      <w:marBottom w:val="0"/>
      <w:divBdr>
        <w:top w:val="none" w:sz="0" w:space="0" w:color="auto"/>
        <w:left w:val="none" w:sz="0" w:space="0" w:color="auto"/>
        <w:bottom w:val="none" w:sz="0" w:space="0" w:color="auto"/>
        <w:right w:val="none" w:sz="0" w:space="0" w:color="auto"/>
      </w:divBdr>
    </w:div>
    <w:div w:id="517743816">
      <w:bodyDiv w:val="1"/>
      <w:marLeft w:val="0"/>
      <w:marRight w:val="0"/>
      <w:marTop w:val="0"/>
      <w:marBottom w:val="0"/>
      <w:divBdr>
        <w:top w:val="none" w:sz="0" w:space="0" w:color="auto"/>
        <w:left w:val="none" w:sz="0" w:space="0" w:color="auto"/>
        <w:bottom w:val="none" w:sz="0" w:space="0" w:color="auto"/>
        <w:right w:val="none" w:sz="0" w:space="0" w:color="auto"/>
      </w:divBdr>
    </w:div>
    <w:div w:id="662701449">
      <w:bodyDiv w:val="1"/>
      <w:marLeft w:val="0"/>
      <w:marRight w:val="0"/>
      <w:marTop w:val="0"/>
      <w:marBottom w:val="0"/>
      <w:divBdr>
        <w:top w:val="none" w:sz="0" w:space="0" w:color="auto"/>
        <w:left w:val="none" w:sz="0" w:space="0" w:color="auto"/>
        <w:bottom w:val="none" w:sz="0" w:space="0" w:color="auto"/>
        <w:right w:val="none" w:sz="0" w:space="0" w:color="auto"/>
      </w:divBdr>
    </w:div>
    <w:div w:id="663554486">
      <w:bodyDiv w:val="1"/>
      <w:marLeft w:val="0"/>
      <w:marRight w:val="0"/>
      <w:marTop w:val="0"/>
      <w:marBottom w:val="0"/>
      <w:divBdr>
        <w:top w:val="none" w:sz="0" w:space="0" w:color="auto"/>
        <w:left w:val="none" w:sz="0" w:space="0" w:color="auto"/>
        <w:bottom w:val="none" w:sz="0" w:space="0" w:color="auto"/>
        <w:right w:val="none" w:sz="0" w:space="0" w:color="auto"/>
      </w:divBdr>
      <w:divsChild>
        <w:div w:id="1520047440">
          <w:marLeft w:val="0"/>
          <w:marRight w:val="0"/>
          <w:marTop w:val="600"/>
          <w:marBottom w:val="600"/>
          <w:divBdr>
            <w:top w:val="single" w:sz="6" w:space="18" w:color="C6E6FF"/>
            <w:left w:val="single" w:sz="6" w:space="24" w:color="C6E6FF"/>
            <w:bottom w:val="single" w:sz="6" w:space="18" w:color="C6E6FF"/>
            <w:right w:val="single" w:sz="6" w:space="24" w:color="C6E6FF"/>
          </w:divBdr>
          <w:divsChild>
            <w:div w:id="122426328">
              <w:marLeft w:val="0"/>
              <w:marRight w:val="0"/>
              <w:marTop w:val="0"/>
              <w:marBottom w:val="120"/>
              <w:divBdr>
                <w:top w:val="none" w:sz="0" w:space="0" w:color="auto"/>
                <w:left w:val="none" w:sz="0" w:space="0" w:color="auto"/>
                <w:bottom w:val="none" w:sz="0" w:space="0" w:color="auto"/>
                <w:right w:val="none" w:sz="0" w:space="0" w:color="auto"/>
              </w:divBdr>
            </w:div>
            <w:div w:id="1196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6341">
      <w:bodyDiv w:val="1"/>
      <w:marLeft w:val="0"/>
      <w:marRight w:val="0"/>
      <w:marTop w:val="0"/>
      <w:marBottom w:val="0"/>
      <w:divBdr>
        <w:top w:val="none" w:sz="0" w:space="0" w:color="auto"/>
        <w:left w:val="none" w:sz="0" w:space="0" w:color="auto"/>
        <w:bottom w:val="none" w:sz="0" w:space="0" w:color="auto"/>
        <w:right w:val="none" w:sz="0" w:space="0" w:color="auto"/>
      </w:divBdr>
    </w:div>
    <w:div w:id="1023749877">
      <w:bodyDiv w:val="1"/>
      <w:marLeft w:val="0"/>
      <w:marRight w:val="0"/>
      <w:marTop w:val="0"/>
      <w:marBottom w:val="0"/>
      <w:divBdr>
        <w:top w:val="none" w:sz="0" w:space="0" w:color="auto"/>
        <w:left w:val="none" w:sz="0" w:space="0" w:color="auto"/>
        <w:bottom w:val="none" w:sz="0" w:space="0" w:color="auto"/>
        <w:right w:val="none" w:sz="0" w:space="0" w:color="auto"/>
      </w:divBdr>
    </w:div>
    <w:div w:id="1027172530">
      <w:bodyDiv w:val="1"/>
      <w:marLeft w:val="0"/>
      <w:marRight w:val="0"/>
      <w:marTop w:val="0"/>
      <w:marBottom w:val="0"/>
      <w:divBdr>
        <w:top w:val="none" w:sz="0" w:space="0" w:color="auto"/>
        <w:left w:val="none" w:sz="0" w:space="0" w:color="auto"/>
        <w:bottom w:val="none" w:sz="0" w:space="0" w:color="auto"/>
        <w:right w:val="none" w:sz="0" w:space="0" w:color="auto"/>
      </w:divBdr>
    </w:div>
    <w:div w:id="1027755366">
      <w:bodyDiv w:val="1"/>
      <w:marLeft w:val="0"/>
      <w:marRight w:val="0"/>
      <w:marTop w:val="0"/>
      <w:marBottom w:val="0"/>
      <w:divBdr>
        <w:top w:val="none" w:sz="0" w:space="0" w:color="auto"/>
        <w:left w:val="none" w:sz="0" w:space="0" w:color="auto"/>
        <w:bottom w:val="none" w:sz="0" w:space="0" w:color="auto"/>
        <w:right w:val="none" w:sz="0" w:space="0" w:color="auto"/>
      </w:divBdr>
    </w:div>
    <w:div w:id="1054111976">
      <w:bodyDiv w:val="1"/>
      <w:marLeft w:val="0"/>
      <w:marRight w:val="0"/>
      <w:marTop w:val="0"/>
      <w:marBottom w:val="0"/>
      <w:divBdr>
        <w:top w:val="none" w:sz="0" w:space="0" w:color="auto"/>
        <w:left w:val="none" w:sz="0" w:space="0" w:color="auto"/>
        <w:bottom w:val="none" w:sz="0" w:space="0" w:color="auto"/>
        <w:right w:val="none" w:sz="0" w:space="0" w:color="auto"/>
      </w:divBdr>
    </w:div>
    <w:div w:id="1057360889">
      <w:bodyDiv w:val="1"/>
      <w:marLeft w:val="0"/>
      <w:marRight w:val="0"/>
      <w:marTop w:val="0"/>
      <w:marBottom w:val="0"/>
      <w:divBdr>
        <w:top w:val="none" w:sz="0" w:space="0" w:color="auto"/>
        <w:left w:val="none" w:sz="0" w:space="0" w:color="auto"/>
        <w:bottom w:val="none" w:sz="0" w:space="0" w:color="auto"/>
        <w:right w:val="none" w:sz="0" w:space="0" w:color="auto"/>
      </w:divBdr>
    </w:div>
    <w:div w:id="1118793583">
      <w:bodyDiv w:val="1"/>
      <w:marLeft w:val="0"/>
      <w:marRight w:val="0"/>
      <w:marTop w:val="0"/>
      <w:marBottom w:val="0"/>
      <w:divBdr>
        <w:top w:val="none" w:sz="0" w:space="0" w:color="auto"/>
        <w:left w:val="none" w:sz="0" w:space="0" w:color="auto"/>
        <w:bottom w:val="none" w:sz="0" w:space="0" w:color="auto"/>
        <w:right w:val="none" w:sz="0" w:space="0" w:color="auto"/>
      </w:divBdr>
      <w:divsChild>
        <w:div w:id="1199704483">
          <w:blockQuote w:val="1"/>
          <w:marLeft w:val="0"/>
          <w:marRight w:val="0"/>
          <w:marTop w:val="360"/>
          <w:marBottom w:val="360"/>
          <w:divBdr>
            <w:top w:val="single" w:sz="6" w:space="18" w:color="E7E7E7"/>
            <w:left w:val="single" w:sz="6" w:space="31" w:color="E7E7E7"/>
            <w:bottom w:val="single" w:sz="6" w:space="18" w:color="E7E7E7"/>
            <w:right w:val="single" w:sz="6" w:space="31" w:color="E7E7E7"/>
          </w:divBdr>
        </w:div>
      </w:divsChild>
    </w:div>
    <w:div w:id="1124542804">
      <w:bodyDiv w:val="1"/>
      <w:marLeft w:val="0"/>
      <w:marRight w:val="0"/>
      <w:marTop w:val="0"/>
      <w:marBottom w:val="0"/>
      <w:divBdr>
        <w:top w:val="none" w:sz="0" w:space="0" w:color="auto"/>
        <w:left w:val="none" w:sz="0" w:space="0" w:color="auto"/>
        <w:bottom w:val="none" w:sz="0" w:space="0" w:color="auto"/>
        <w:right w:val="none" w:sz="0" w:space="0" w:color="auto"/>
      </w:divBdr>
    </w:div>
    <w:div w:id="1190339848">
      <w:bodyDiv w:val="1"/>
      <w:marLeft w:val="0"/>
      <w:marRight w:val="0"/>
      <w:marTop w:val="0"/>
      <w:marBottom w:val="0"/>
      <w:divBdr>
        <w:top w:val="none" w:sz="0" w:space="0" w:color="auto"/>
        <w:left w:val="none" w:sz="0" w:space="0" w:color="auto"/>
        <w:bottom w:val="none" w:sz="0" w:space="0" w:color="auto"/>
        <w:right w:val="none" w:sz="0" w:space="0" w:color="auto"/>
      </w:divBdr>
    </w:div>
    <w:div w:id="1235553786">
      <w:bodyDiv w:val="1"/>
      <w:marLeft w:val="0"/>
      <w:marRight w:val="0"/>
      <w:marTop w:val="0"/>
      <w:marBottom w:val="0"/>
      <w:divBdr>
        <w:top w:val="none" w:sz="0" w:space="0" w:color="auto"/>
        <w:left w:val="none" w:sz="0" w:space="0" w:color="auto"/>
        <w:bottom w:val="none" w:sz="0" w:space="0" w:color="auto"/>
        <w:right w:val="none" w:sz="0" w:space="0" w:color="auto"/>
      </w:divBdr>
      <w:divsChild>
        <w:div w:id="1001396048">
          <w:marLeft w:val="0"/>
          <w:marRight w:val="0"/>
          <w:marTop w:val="240"/>
          <w:marBottom w:val="240"/>
          <w:divBdr>
            <w:top w:val="none" w:sz="0" w:space="0" w:color="auto"/>
            <w:left w:val="none" w:sz="0" w:space="0" w:color="auto"/>
            <w:bottom w:val="none" w:sz="0" w:space="0" w:color="auto"/>
            <w:right w:val="none" w:sz="0" w:space="0" w:color="auto"/>
          </w:divBdr>
        </w:div>
        <w:div w:id="1627154436">
          <w:marLeft w:val="0"/>
          <w:marRight w:val="0"/>
          <w:marTop w:val="240"/>
          <w:marBottom w:val="240"/>
          <w:divBdr>
            <w:top w:val="none" w:sz="0" w:space="0" w:color="auto"/>
            <w:left w:val="none" w:sz="0" w:space="0" w:color="auto"/>
            <w:bottom w:val="none" w:sz="0" w:space="0" w:color="auto"/>
            <w:right w:val="none" w:sz="0" w:space="0" w:color="auto"/>
          </w:divBdr>
        </w:div>
        <w:div w:id="323364165">
          <w:marLeft w:val="0"/>
          <w:marRight w:val="0"/>
          <w:marTop w:val="240"/>
          <w:marBottom w:val="240"/>
          <w:divBdr>
            <w:top w:val="none" w:sz="0" w:space="0" w:color="auto"/>
            <w:left w:val="none" w:sz="0" w:space="0" w:color="auto"/>
            <w:bottom w:val="none" w:sz="0" w:space="0" w:color="auto"/>
            <w:right w:val="none" w:sz="0" w:space="0" w:color="auto"/>
          </w:divBdr>
        </w:div>
      </w:divsChild>
    </w:div>
    <w:div w:id="1283347334">
      <w:bodyDiv w:val="1"/>
      <w:marLeft w:val="0"/>
      <w:marRight w:val="0"/>
      <w:marTop w:val="0"/>
      <w:marBottom w:val="0"/>
      <w:divBdr>
        <w:top w:val="none" w:sz="0" w:space="0" w:color="auto"/>
        <w:left w:val="none" w:sz="0" w:space="0" w:color="auto"/>
        <w:bottom w:val="none" w:sz="0" w:space="0" w:color="auto"/>
        <w:right w:val="none" w:sz="0" w:space="0" w:color="auto"/>
      </w:divBdr>
    </w:div>
    <w:div w:id="1316375222">
      <w:bodyDiv w:val="1"/>
      <w:marLeft w:val="0"/>
      <w:marRight w:val="0"/>
      <w:marTop w:val="0"/>
      <w:marBottom w:val="0"/>
      <w:divBdr>
        <w:top w:val="none" w:sz="0" w:space="0" w:color="auto"/>
        <w:left w:val="none" w:sz="0" w:space="0" w:color="auto"/>
        <w:bottom w:val="none" w:sz="0" w:space="0" w:color="auto"/>
        <w:right w:val="none" w:sz="0" w:space="0" w:color="auto"/>
      </w:divBdr>
    </w:div>
    <w:div w:id="1355425165">
      <w:bodyDiv w:val="1"/>
      <w:marLeft w:val="0"/>
      <w:marRight w:val="0"/>
      <w:marTop w:val="0"/>
      <w:marBottom w:val="0"/>
      <w:divBdr>
        <w:top w:val="none" w:sz="0" w:space="0" w:color="auto"/>
        <w:left w:val="none" w:sz="0" w:space="0" w:color="auto"/>
        <w:bottom w:val="none" w:sz="0" w:space="0" w:color="auto"/>
        <w:right w:val="none" w:sz="0" w:space="0" w:color="auto"/>
      </w:divBdr>
    </w:div>
    <w:div w:id="1479376535">
      <w:bodyDiv w:val="1"/>
      <w:marLeft w:val="0"/>
      <w:marRight w:val="0"/>
      <w:marTop w:val="0"/>
      <w:marBottom w:val="0"/>
      <w:divBdr>
        <w:top w:val="none" w:sz="0" w:space="0" w:color="auto"/>
        <w:left w:val="none" w:sz="0" w:space="0" w:color="auto"/>
        <w:bottom w:val="none" w:sz="0" w:space="0" w:color="auto"/>
        <w:right w:val="none" w:sz="0" w:space="0" w:color="auto"/>
      </w:divBdr>
    </w:div>
    <w:div w:id="1689408298">
      <w:bodyDiv w:val="1"/>
      <w:marLeft w:val="0"/>
      <w:marRight w:val="0"/>
      <w:marTop w:val="0"/>
      <w:marBottom w:val="0"/>
      <w:divBdr>
        <w:top w:val="none" w:sz="0" w:space="0" w:color="auto"/>
        <w:left w:val="none" w:sz="0" w:space="0" w:color="auto"/>
        <w:bottom w:val="none" w:sz="0" w:space="0" w:color="auto"/>
        <w:right w:val="none" w:sz="0" w:space="0" w:color="auto"/>
      </w:divBdr>
    </w:div>
    <w:div w:id="1694768731">
      <w:bodyDiv w:val="1"/>
      <w:marLeft w:val="0"/>
      <w:marRight w:val="0"/>
      <w:marTop w:val="0"/>
      <w:marBottom w:val="0"/>
      <w:divBdr>
        <w:top w:val="none" w:sz="0" w:space="0" w:color="auto"/>
        <w:left w:val="none" w:sz="0" w:space="0" w:color="auto"/>
        <w:bottom w:val="none" w:sz="0" w:space="0" w:color="auto"/>
        <w:right w:val="none" w:sz="0" w:space="0" w:color="auto"/>
      </w:divBdr>
    </w:div>
    <w:div w:id="1741829523">
      <w:bodyDiv w:val="1"/>
      <w:marLeft w:val="0"/>
      <w:marRight w:val="0"/>
      <w:marTop w:val="0"/>
      <w:marBottom w:val="0"/>
      <w:divBdr>
        <w:top w:val="none" w:sz="0" w:space="0" w:color="auto"/>
        <w:left w:val="none" w:sz="0" w:space="0" w:color="auto"/>
        <w:bottom w:val="none" w:sz="0" w:space="0" w:color="auto"/>
        <w:right w:val="none" w:sz="0" w:space="0" w:color="auto"/>
      </w:divBdr>
    </w:div>
    <w:div w:id="1773743002">
      <w:bodyDiv w:val="1"/>
      <w:marLeft w:val="0"/>
      <w:marRight w:val="0"/>
      <w:marTop w:val="0"/>
      <w:marBottom w:val="0"/>
      <w:divBdr>
        <w:top w:val="none" w:sz="0" w:space="0" w:color="auto"/>
        <w:left w:val="none" w:sz="0" w:space="0" w:color="auto"/>
        <w:bottom w:val="none" w:sz="0" w:space="0" w:color="auto"/>
        <w:right w:val="none" w:sz="0" w:space="0" w:color="auto"/>
      </w:divBdr>
    </w:div>
    <w:div w:id="1796479522">
      <w:bodyDiv w:val="1"/>
      <w:marLeft w:val="0"/>
      <w:marRight w:val="0"/>
      <w:marTop w:val="0"/>
      <w:marBottom w:val="0"/>
      <w:divBdr>
        <w:top w:val="none" w:sz="0" w:space="0" w:color="auto"/>
        <w:left w:val="none" w:sz="0" w:space="0" w:color="auto"/>
        <w:bottom w:val="none" w:sz="0" w:space="0" w:color="auto"/>
        <w:right w:val="none" w:sz="0" w:space="0" w:color="auto"/>
      </w:divBdr>
      <w:divsChild>
        <w:div w:id="1768234079">
          <w:blockQuote w:val="1"/>
          <w:marLeft w:val="0"/>
          <w:marRight w:val="0"/>
          <w:marTop w:val="360"/>
          <w:marBottom w:val="360"/>
          <w:divBdr>
            <w:top w:val="single" w:sz="6" w:space="18" w:color="E7E7E7"/>
            <w:left w:val="single" w:sz="6" w:space="31" w:color="E7E7E7"/>
            <w:bottom w:val="single" w:sz="6" w:space="18" w:color="E7E7E7"/>
            <w:right w:val="single" w:sz="6" w:space="31" w:color="E7E7E7"/>
          </w:divBdr>
        </w:div>
      </w:divsChild>
    </w:div>
    <w:div w:id="1797676460">
      <w:bodyDiv w:val="1"/>
      <w:marLeft w:val="0"/>
      <w:marRight w:val="0"/>
      <w:marTop w:val="0"/>
      <w:marBottom w:val="0"/>
      <w:divBdr>
        <w:top w:val="none" w:sz="0" w:space="0" w:color="auto"/>
        <w:left w:val="none" w:sz="0" w:space="0" w:color="auto"/>
        <w:bottom w:val="none" w:sz="0" w:space="0" w:color="auto"/>
        <w:right w:val="none" w:sz="0" w:space="0" w:color="auto"/>
      </w:divBdr>
    </w:div>
    <w:div w:id="1890337786">
      <w:bodyDiv w:val="1"/>
      <w:marLeft w:val="0"/>
      <w:marRight w:val="0"/>
      <w:marTop w:val="0"/>
      <w:marBottom w:val="0"/>
      <w:divBdr>
        <w:top w:val="none" w:sz="0" w:space="0" w:color="auto"/>
        <w:left w:val="none" w:sz="0" w:space="0" w:color="auto"/>
        <w:bottom w:val="none" w:sz="0" w:space="0" w:color="auto"/>
        <w:right w:val="none" w:sz="0" w:space="0" w:color="auto"/>
      </w:divBdr>
    </w:div>
    <w:div w:id="1903517169">
      <w:bodyDiv w:val="1"/>
      <w:marLeft w:val="0"/>
      <w:marRight w:val="0"/>
      <w:marTop w:val="0"/>
      <w:marBottom w:val="0"/>
      <w:divBdr>
        <w:top w:val="none" w:sz="0" w:space="0" w:color="auto"/>
        <w:left w:val="none" w:sz="0" w:space="0" w:color="auto"/>
        <w:bottom w:val="none" w:sz="0" w:space="0" w:color="auto"/>
        <w:right w:val="none" w:sz="0" w:space="0" w:color="auto"/>
      </w:divBdr>
    </w:div>
    <w:div w:id="1930459139">
      <w:bodyDiv w:val="1"/>
      <w:marLeft w:val="0"/>
      <w:marRight w:val="0"/>
      <w:marTop w:val="0"/>
      <w:marBottom w:val="0"/>
      <w:divBdr>
        <w:top w:val="none" w:sz="0" w:space="0" w:color="auto"/>
        <w:left w:val="none" w:sz="0" w:space="0" w:color="auto"/>
        <w:bottom w:val="none" w:sz="0" w:space="0" w:color="auto"/>
        <w:right w:val="none" w:sz="0" w:space="0" w:color="auto"/>
      </w:divBdr>
    </w:div>
    <w:div w:id="1948657236">
      <w:bodyDiv w:val="1"/>
      <w:marLeft w:val="0"/>
      <w:marRight w:val="0"/>
      <w:marTop w:val="0"/>
      <w:marBottom w:val="0"/>
      <w:divBdr>
        <w:top w:val="none" w:sz="0" w:space="0" w:color="auto"/>
        <w:left w:val="none" w:sz="0" w:space="0" w:color="auto"/>
        <w:bottom w:val="none" w:sz="0" w:space="0" w:color="auto"/>
        <w:right w:val="none" w:sz="0" w:space="0" w:color="auto"/>
      </w:divBdr>
    </w:div>
    <w:div w:id="1980066879">
      <w:bodyDiv w:val="1"/>
      <w:marLeft w:val="0"/>
      <w:marRight w:val="0"/>
      <w:marTop w:val="0"/>
      <w:marBottom w:val="0"/>
      <w:divBdr>
        <w:top w:val="none" w:sz="0" w:space="0" w:color="auto"/>
        <w:left w:val="none" w:sz="0" w:space="0" w:color="auto"/>
        <w:bottom w:val="none" w:sz="0" w:space="0" w:color="auto"/>
        <w:right w:val="none" w:sz="0" w:space="0" w:color="auto"/>
      </w:divBdr>
    </w:div>
    <w:div w:id="203268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bourabai.ru/physics/rtf/3206.rtf" TargetMode="External"/><Relationship Id="rId63" Type="http://schemas.openxmlformats.org/officeDocument/2006/relationships/image" Target="media/image51.png"/><Relationship Id="rId68" Type="http://schemas.openxmlformats.org/officeDocument/2006/relationships/image" Target="media/image53.png"/><Relationship Id="rId16" Type="http://schemas.openxmlformats.org/officeDocument/2006/relationships/image" Target="media/image9.jpeg"/><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isopromat.ru/teormeh/kratkaja-teoria/klassifikacia-sil" TargetMode="External"/><Relationship Id="rId74"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hyperlink" Target="https://isopromat.ru/teormeh/kratkaja-teoria/massa-mehaniceskoj-sistemy" TargetMode="External"/><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1.png"/><Relationship Id="rId72" Type="http://schemas.openxmlformats.org/officeDocument/2006/relationships/hyperlink" Target="https://isopromat.ru/teormeh/kratkaja-teoria/kineticheskaa-energi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hyperlink" Target="https://isopromat.ru/teormeh/kratkaja-teoria/klassifikacia-sil"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hyperlink" Target="https://science.wikia.org/ru/wiki/%D0%9C%D0%BE%D0%BC%D0%B5%D0%BD%D1%82_%D0%B8%D0%BD%D0%B5%D1%80%D1%86%D0%B8%D0%B8" TargetMode="External"/><Relationship Id="rId70" Type="http://schemas.openxmlformats.org/officeDocument/2006/relationships/image" Target="media/image55.pn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hyperlink" Target="http://bourabai.ru/physics/2354.html" TargetMode="External"/><Relationship Id="rId52" Type="http://schemas.openxmlformats.org/officeDocument/2006/relationships/image" Target="media/image42.png"/><Relationship Id="rId60" Type="http://schemas.openxmlformats.org/officeDocument/2006/relationships/hyperlink" Target="https://science.wikia.org/ru/wiki/%D0%A6%D0%B5%D0%BD%D1%82%D1%80_%D0%BC%D0%B0%D1%81%D1%81" TargetMode="External"/><Relationship Id="rId65" Type="http://schemas.openxmlformats.org/officeDocument/2006/relationships/image" Target="media/image52.png"/><Relationship Id="rId73" Type="http://schemas.openxmlformats.org/officeDocument/2006/relationships/image" Target="media/image5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hyperlink" Target="https://science.wikia.org/ru/wiki/%D0%A1%D0%B8%D0%BB%D0%B0" TargetMode="External"/><Relationship Id="rId55" Type="http://schemas.openxmlformats.org/officeDocument/2006/relationships/image" Target="media/image45.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s://isopromat.ru/teormeh/kratkaja-teoria/rabota-sily"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73ECF-1D95-48F9-A510-BA71A6F7B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Pages>
  <Words>4304</Words>
  <Characters>24538</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 Шидловская</dc:creator>
  <cp:keywords/>
  <dc:description/>
  <cp:lastModifiedBy>Вика Шидловская</cp:lastModifiedBy>
  <cp:revision>2</cp:revision>
  <dcterms:created xsi:type="dcterms:W3CDTF">2021-06-09T17:14:00Z</dcterms:created>
  <dcterms:modified xsi:type="dcterms:W3CDTF">2021-06-09T19:47:00Z</dcterms:modified>
</cp:coreProperties>
</file>